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DC7A" w14:textId="01B9C606" w:rsidR="00F90EDC" w:rsidRPr="00F90EDC" w:rsidRDefault="00F90EDC" w:rsidP="00F90EDC">
      <w:pPr>
        <w:widowControl/>
        <w:shd w:val="clear" w:color="auto" w:fill="FFFFFF"/>
        <w:spacing w:line="480" w:lineRule="atLeast"/>
        <w:jc w:val="center"/>
        <w:rPr>
          <w:rFonts w:ascii="仿宋" w:eastAsia="仿宋" w:hAnsi="仿宋" w:cs="宋体"/>
          <w:b/>
          <w:color w:val="434343"/>
          <w:kern w:val="0"/>
          <w:sz w:val="36"/>
          <w:szCs w:val="36"/>
        </w:rPr>
      </w:pPr>
      <w:r w:rsidRPr="00F90EDC">
        <w:rPr>
          <w:rFonts w:ascii="仿宋" w:eastAsia="仿宋" w:hAnsi="仿宋" w:cs="宋体"/>
          <w:b/>
          <w:color w:val="434343"/>
          <w:kern w:val="0"/>
          <w:sz w:val="36"/>
          <w:szCs w:val="36"/>
        </w:rPr>
        <w:t>《地方党政领导干部安全生产责任制规定》</w:t>
      </w:r>
    </w:p>
    <w:p w14:paraId="201E1486" w14:textId="77777777"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p>
    <w:p w14:paraId="413DF954" w14:textId="6683193A" w:rsidR="00F90EDC" w:rsidRPr="00F90EDC" w:rsidRDefault="00F90EDC" w:rsidP="00F90EDC">
      <w:pPr>
        <w:pStyle w:val="a7"/>
        <w:widowControl/>
        <w:numPr>
          <w:ilvl w:val="0"/>
          <w:numId w:val="1"/>
        </w:numPr>
        <w:shd w:val="clear" w:color="auto" w:fill="FFFFFF"/>
        <w:spacing w:line="480" w:lineRule="atLeast"/>
        <w:ind w:firstLineChars="0"/>
        <w:jc w:val="center"/>
        <w:rPr>
          <w:rFonts w:ascii="仿宋" w:eastAsia="仿宋" w:hAnsi="仿宋" w:cs="宋体"/>
          <w:color w:val="434343"/>
          <w:kern w:val="0"/>
          <w:sz w:val="30"/>
          <w:szCs w:val="30"/>
        </w:rPr>
      </w:pPr>
      <w:bookmarkStart w:id="0" w:name="_GoBack"/>
      <w:r w:rsidRPr="00F90EDC">
        <w:rPr>
          <w:rFonts w:ascii="仿宋" w:eastAsia="仿宋" w:hAnsi="仿宋" w:cs="宋体"/>
          <w:color w:val="434343"/>
          <w:kern w:val="0"/>
          <w:sz w:val="30"/>
          <w:szCs w:val="30"/>
        </w:rPr>
        <w:t>总 则</w:t>
      </w:r>
    </w:p>
    <w:bookmarkEnd w:id="0"/>
    <w:p w14:paraId="2F3D877A" w14:textId="77777777" w:rsidR="00F90EDC" w:rsidRPr="00F90EDC" w:rsidRDefault="00F90EDC" w:rsidP="00F90EDC">
      <w:pPr>
        <w:pStyle w:val="a7"/>
        <w:widowControl/>
        <w:shd w:val="clear" w:color="auto" w:fill="FFFFFF"/>
        <w:spacing w:line="480" w:lineRule="atLeast"/>
        <w:ind w:left="1080" w:firstLineChars="0" w:firstLine="0"/>
        <w:rPr>
          <w:rFonts w:ascii="仿宋" w:eastAsia="仿宋" w:hAnsi="仿宋" w:cs="宋体" w:hint="eastAsia"/>
          <w:color w:val="434343"/>
          <w:kern w:val="0"/>
          <w:sz w:val="30"/>
          <w:szCs w:val="30"/>
        </w:rPr>
      </w:pPr>
    </w:p>
    <w:p w14:paraId="0192F086"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第一条 为了加强地方各级党委和政府对安全生产工作的领导，健全落实安全生产责任制，树立安全发展理念，根据《中华人民共和国安全生产法》、《中华人民共和国公务员法》等法律规定和《中共中央、国务院关于推进安全生产领域改革发展的意见》、《中国共产党地方委员会工作条例》、《中国共产党问责条例》等中央有关规定，制定本规定。</w:t>
      </w:r>
    </w:p>
    <w:p w14:paraId="7D21F275"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第二条 本规定适用于县级以上地方各级党委和政府领导班子成员（以下统称地方党政领导干部）。</w:t>
      </w:r>
    </w:p>
    <w:p w14:paraId="1A5F720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县级以上地方各级党委工作机关、政府工作部门及相关机构领导干部，乡镇（街道）党政领导干部，各类开发区管理机构党政领导干部，参照本规定执行。</w:t>
      </w:r>
    </w:p>
    <w:p w14:paraId="5AA68821"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第三条 实行地方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理，综合运用巡查督查、考核考察、激励惩戒等措施，加强组织领导，强化属地管理，完善体制机制，有效防范安全生产风险，坚决遏制重特大生产安全事故，促使地方各级党政</w:t>
      </w:r>
      <w:r w:rsidRPr="00F90EDC">
        <w:rPr>
          <w:rFonts w:ascii="仿宋" w:eastAsia="仿宋" w:hAnsi="仿宋" w:cs="宋体"/>
          <w:color w:val="434343"/>
          <w:kern w:val="0"/>
          <w:sz w:val="30"/>
          <w:szCs w:val="30"/>
        </w:rPr>
        <w:lastRenderedPageBreak/>
        <w:t>领导干部切实承担起“促一方发展、保一方平安”的政治责任，为统筹推进“五位一体”总体布局和协调推进“四个全面”战略布局营造良好稳定的安全生产环境。</w:t>
      </w:r>
    </w:p>
    <w:p w14:paraId="41C1310E"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第四条 实行地方党政领导干部安全生产责任制，应当坚持党政同责、一岗双责、齐抓共管、失职追责，坚持管行业必须管安全、管业务必须管安全、管生产经营必须管安全。</w:t>
      </w:r>
    </w:p>
    <w:p w14:paraId="2B83C27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地方各级党委和政府主要负责人是本地区安全生产第一责任人，班子其他成员对分管范围内的安全生产工作负领导责任。</w:t>
      </w:r>
    </w:p>
    <w:p w14:paraId="2F726E3C" w14:textId="77777777"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p>
    <w:p w14:paraId="78C8745F" w14:textId="1DF3E1F4" w:rsidR="00F90EDC" w:rsidRPr="00F90EDC" w:rsidRDefault="00F90EDC" w:rsidP="00F90EDC">
      <w:pPr>
        <w:pStyle w:val="a7"/>
        <w:widowControl/>
        <w:numPr>
          <w:ilvl w:val="0"/>
          <w:numId w:val="1"/>
        </w:numPr>
        <w:shd w:val="clear" w:color="auto" w:fill="FFFFFF"/>
        <w:spacing w:line="480" w:lineRule="atLeast"/>
        <w:ind w:firstLineChars="0"/>
        <w:jc w:val="center"/>
        <w:rPr>
          <w:rFonts w:ascii="仿宋" w:eastAsia="仿宋" w:hAnsi="仿宋" w:cs="宋体"/>
          <w:color w:val="434343"/>
          <w:kern w:val="0"/>
          <w:sz w:val="30"/>
          <w:szCs w:val="30"/>
        </w:rPr>
      </w:pPr>
      <w:r w:rsidRPr="00F90EDC">
        <w:rPr>
          <w:rFonts w:ascii="仿宋" w:eastAsia="仿宋" w:hAnsi="仿宋" w:cs="宋体"/>
          <w:color w:val="434343"/>
          <w:kern w:val="0"/>
          <w:sz w:val="30"/>
          <w:szCs w:val="30"/>
        </w:rPr>
        <w:t>职 责</w:t>
      </w:r>
    </w:p>
    <w:p w14:paraId="7E870C68" w14:textId="77777777" w:rsidR="00F90EDC" w:rsidRPr="00F90EDC" w:rsidRDefault="00F90EDC" w:rsidP="00F90EDC">
      <w:pPr>
        <w:pStyle w:val="a7"/>
        <w:widowControl/>
        <w:shd w:val="clear" w:color="auto" w:fill="FFFFFF"/>
        <w:spacing w:line="480" w:lineRule="atLeast"/>
        <w:ind w:left="1080" w:firstLineChars="0" w:firstLine="0"/>
        <w:rPr>
          <w:rFonts w:ascii="仿宋" w:eastAsia="仿宋" w:hAnsi="仿宋" w:cs="宋体" w:hint="eastAsia"/>
          <w:color w:val="434343"/>
          <w:kern w:val="0"/>
          <w:sz w:val="30"/>
          <w:szCs w:val="30"/>
        </w:rPr>
      </w:pPr>
    </w:p>
    <w:p w14:paraId="3D25473D"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第五条 地方各级党委主要负责人安全生产职责主要包括：</w:t>
      </w:r>
    </w:p>
    <w:p w14:paraId="5A2ACA32"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（一）认真贯彻执行党中央以及上级党委关于安全生产的决策部署和指示精神，安全生产方针政策、法律法规；</w:t>
      </w:r>
    </w:p>
    <w:p w14:paraId="369BD49B"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（二）把安全生产纳入党委议事日程和向全会报告工作的内容，及时组织研究解决安全生产重大问题；</w:t>
      </w:r>
    </w:p>
    <w:p w14:paraId="1337FC21"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（三）把安全生产纳入党委常委会及其成员职责清单，督促落实安全生产“一岗双责”制度；</w:t>
      </w:r>
    </w:p>
    <w:p w14:paraId="65D02BD8"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（四）加强安全生产监管部门领导班子建设、干部队伍建设和机构建设，支持人大、政协监督安全生产工作，统筹协调各方面重视支持安全生产工作；</w:t>
      </w:r>
    </w:p>
    <w:p w14:paraId="7E2EDD9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（五）推动将安全生产纳入经济社会发展全局，纳入国民经济和社会发展考核评价体系，作为衡量经济发展、社会治安综合治理、精神文明建设成效的重要指标和领导干部政绩考核的重要内容；</w:t>
      </w:r>
    </w:p>
    <w:p w14:paraId="66F83881"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（六）大力弘扬生命至上、安全第一的思想，强化安全生产宣传教育和舆论引导，将安全生产方针政策和法律法规纳入党委理论学习中心组学习内容和干部培训内容。</w:t>
      </w:r>
    </w:p>
    <w:p w14:paraId="5B9CABDE"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第六条 县级以上地方各级政府主要负责人安全生产职责主要包括：</w:t>
      </w:r>
    </w:p>
    <w:p w14:paraId="247A38EB"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（一）认真贯彻落实党中央、国务院以及上级党委和政府、本级党委关于安全生产的决策部署和指示精神，安全生产方针政策、法律法规；</w:t>
      </w:r>
    </w:p>
    <w:p w14:paraId="7FE65DF8"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（二）把安全生产纳入政府重点工作和政府工作报告的重要内容，组织制定安全生产规划并纳入国民经济和社会发展规划，及时组织研究解决安全生产突出问题；</w:t>
      </w:r>
    </w:p>
    <w:p w14:paraId="43AFE1B0"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（三）组织制定政府领导干部年度安全生产重点工作责任清单并定期检查考核，在政府有关工作部门“三定”规定中明确安全生产职责；</w:t>
      </w:r>
    </w:p>
    <w:p w14:paraId="4D71FAAC"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（四）组织设立安全生产专项资金并列入本级财政预算、与财政收入保持同步增长，加强安全生产基础建设和监管能力建设，保障监管执法必需的人员、经费和车辆等装备；</w:t>
      </w:r>
    </w:p>
    <w:p w14:paraId="28AA7B3E"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五）严格安全准入标准，推动构建安全风险分级管控和隐患排查治理预防工作机制，按照分级属地管理原则明确本地区各类生产经营单位的安全生产监管部门，依法领导和组织生产安全事故应急救援、调查处理及信息公开工作；</w:t>
      </w:r>
    </w:p>
    <w:p w14:paraId="2F46BC70"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（六）领导本地区安全生产委员会工作，统筹协调安全生产工作，推动构建安全生产责任体系，组织开展安全生产巡查、考核等工作，推动加强高素质专业化安全监管执法队伍建设。</w:t>
      </w:r>
    </w:p>
    <w:p w14:paraId="47B7D008"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第七条 地方各级党委常委会其他成员按照职责分工，协调纪检监察机关和组织、宣传、政法、机构编制等单位支持保障安全生产工作，动员社会各界力量积极参与、支持、监督安全生产工作，抓好分管行业（领域）、部门（单位）的安全生产工作。</w:t>
      </w:r>
    </w:p>
    <w:p w14:paraId="71B4975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第八条 县级以上地方各级政府原则上由担任本级党委常委的政府领导干部分管安全生产工作，其安全生产职责主要包括：</w:t>
      </w:r>
    </w:p>
    <w:p w14:paraId="381F265F"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（一）组织制定贯彻落实党中央、国务院以及上级及本级党委和政府关于安全生产决策部署，安全生产方针政策、法律法规的具体措施；</w:t>
      </w:r>
    </w:p>
    <w:p w14:paraId="1E0FD9DD"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（二）协助党委主要负责人落实党委对安全生产的领导职责，督促落实本级党委关于安全生产的决策部署；</w:t>
      </w:r>
    </w:p>
    <w:p w14:paraId="6125B47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（三）协助政府主要负责人统筹推进本地区安全生产工作，负责领导安全生产委员会日常工作，组织实施安全生产监督检查、巡查、考核等工作，协调解决重点难点问题；</w:t>
      </w:r>
    </w:p>
    <w:p w14:paraId="7E8960D7"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（四）组织实施安全风险分级管控和隐患排查治理预防工作机制建设，指导安全生产专项整治和联合执法行动，组织查处各类违法违规行为；</w:t>
      </w:r>
    </w:p>
    <w:p w14:paraId="775524F8"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（五）加强安全生产应急救援体系建设，依法组织或者参与生产安全事故抢险救援和调查处理，组织开展生产安全事故责任追究和整改措施落实情况评估；</w:t>
      </w:r>
    </w:p>
    <w:p w14:paraId="18782A85"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（六）统筹推进安全生产社会化服务体系建设、信息化建设、诚信体系建设和教育培训、科技支撑等工作。</w:t>
      </w:r>
    </w:p>
    <w:p w14:paraId="5503DD7F"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第九条 县级以上地方各级政府其他领导干部安全生产职责主要包括：</w:t>
      </w:r>
    </w:p>
    <w:p w14:paraId="10553F4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（一）组织分管行业（领域）、部门（单位）贯彻执行党中央、国务院以及上级及本级党委和政府关于安全生产的决策部署，安全生产方针政策、法律法规；</w:t>
      </w:r>
    </w:p>
    <w:p w14:paraId="31698772"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（二）组织分管行业（领域）、部门（单位）健全和落实安全生产责任制，将安全生产工作与业务工作同时安排部署、同时组织实施、同时监督检查；</w:t>
      </w:r>
    </w:p>
    <w:p w14:paraId="387DF58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（三）指导分管行业（领域）、部门（单位）把安全生产工作纳入相关发展规划和年度工作计划，从行业规划、科技创新、产业政策、法规标准、行政许可、资产管理等方面加强和支持安全生产工作；</w:t>
      </w:r>
    </w:p>
    <w:p w14:paraId="5341496F"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（四）统筹推进分管行业（领域）、部门（单位）安全生产工作，每年定期组织分析安全生产形势，及时研究解决安全生产问题，支持有关部门依法履行安全生产工作职责；</w:t>
      </w:r>
    </w:p>
    <w:p w14:paraId="0AAAF7CD"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（五）组织开展分管行业（领域）、部门（单位）安全生产专项整治、目标管理、应急管理、查处违法违规生产经营行为等工作，推动构建安全风险分级管控和隐患排查治理预防工作机制。</w:t>
      </w:r>
    </w:p>
    <w:p w14:paraId="7A4CA314" w14:textId="77777777"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p>
    <w:p w14:paraId="5BF12A18" w14:textId="6919315F"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第三章 考核考察</w:t>
      </w:r>
    </w:p>
    <w:p w14:paraId="0687F423" w14:textId="77777777" w:rsidR="00F90EDC" w:rsidRPr="00F90EDC" w:rsidRDefault="00F90EDC" w:rsidP="00F90EDC">
      <w:pPr>
        <w:widowControl/>
        <w:shd w:val="clear" w:color="auto" w:fill="FFFFFF"/>
        <w:spacing w:line="480" w:lineRule="atLeast"/>
        <w:jc w:val="center"/>
        <w:rPr>
          <w:rFonts w:ascii="仿宋" w:eastAsia="仿宋" w:hAnsi="仿宋" w:cs="宋体" w:hint="eastAsia"/>
          <w:color w:val="434343"/>
          <w:kern w:val="0"/>
          <w:sz w:val="30"/>
          <w:szCs w:val="30"/>
        </w:rPr>
      </w:pPr>
    </w:p>
    <w:p w14:paraId="4DE8C484"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第十条 把地方党政领导干部落实安全生产责任情况纳入党委和政府督查督办重要内容，一并进行督促检查。</w:t>
      </w:r>
    </w:p>
    <w:p w14:paraId="75C7E812"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第十一条 建立完善地方各级党委和政府安全生产巡查工作制度，加强对下级党委和政府的安全生产巡查，推动安全生产责任措施落实。将巡查结果作为对被巡查地区党委和政府领导班子和有关领导干部考核、奖惩和使用的重要参考。</w:t>
      </w:r>
    </w:p>
    <w:p w14:paraId="111EFEDE"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第十二条 建立完善地方各级党委和政府安全生产责任考核制度，对下级党委和政府安全生产工作情况进行全面评价，将考核结果与有关地方党政领导干部履职评定挂钩。</w:t>
      </w:r>
    </w:p>
    <w:p w14:paraId="6D2435BB"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第十三条 在对地方各级党委和政府领导班子及其成员的年度考核、目标责任考核、绩效考核以及其他考核中，应当考核其落实安全生产责任情况，并将其作为确定考核结果的重要参考。</w:t>
      </w:r>
    </w:p>
    <w:p w14:paraId="212E31C9"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地方各级党委和政府领导班子及其成员在年度考核中，应当按照“一岗双责”要求，将履行安全生产工作责任情况列入述职内容。</w:t>
      </w:r>
    </w:p>
    <w:p w14:paraId="0438A066"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第十四条 党委组织部门在考察地方党政领导干部拟任人选时，应当考察其履行安全生产工作职责情况。</w:t>
      </w:r>
    </w:p>
    <w:p w14:paraId="0B6E1B43"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有关部门在推荐、评选地方党政领导干部作为奖励人选时，应当考察其履行安全生产工作职责情况。</w:t>
      </w:r>
    </w:p>
    <w:p w14:paraId="1A188147"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第十五条 实行安全生产责任考核情况公开制度。定期采取适当方式公布或者通报地方党政领导干部安全生产工作考核结果。</w:t>
      </w:r>
    </w:p>
    <w:p w14:paraId="2922280C" w14:textId="77777777" w:rsid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p>
    <w:p w14:paraId="39245384" w14:textId="1E6729C8"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第四章 表彰奖励</w:t>
      </w:r>
    </w:p>
    <w:p w14:paraId="76BA93D4" w14:textId="77777777" w:rsidR="00F90EDC" w:rsidRPr="00F90EDC" w:rsidRDefault="00F90EDC" w:rsidP="00F90EDC">
      <w:pPr>
        <w:widowControl/>
        <w:shd w:val="clear" w:color="auto" w:fill="FFFFFF"/>
        <w:spacing w:line="480" w:lineRule="atLeast"/>
        <w:jc w:val="center"/>
        <w:rPr>
          <w:rFonts w:ascii="仿宋" w:eastAsia="仿宋" w:hAnsi="仿宋" w:cs="宋体" w:hint="eastAsia"/>
          <w:color w:val="434343"/>
          <w:kern w:val="0"/>
          <w:sz w:val="30"/>
          <w:szCs w:val="30"/>
        </w:rPr>
      </w:pPr>
    </w:p>
    <w:p w14:paraId="41A4B6CF"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第十六条 对在加强安全生产工作、承担安全生产专项重要工作、参加抢险救护等方面作出显著成绩和重要贡献的地方党政领导干部，上级党委和政府应当按照有关规定给予表彰奖励。</w:t>
      </w:r>
    </w:p>
    <w:p w14:paraId="67060474"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第十七条 对在安全生产工作考核中成绩优秀的地方党政领导干部，上级党委和政府按照有关规定给予记功或者嘉奖。</w:t>
      </w:r>
    </w:p>
    <w:p w14:paraId="3819D911" w14:textId="77777777" w:rsid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p>
    <w:p w14:paraId="6CE5CD80" w14:textId="52A9419C"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第五章 责任追究</w:t>
      </w:r>
    </w:p>
    <w:p w14:paraId="4246CEBF" w14:textId="77777777" w:rsidR="00F90EDC" w:rsidRPr="00F90EDC" w:rsidRDefault="00F90EDC" w:rsidP="00F90EDC">
      <w:pPr>
        <w:widowControl/>
        <w:shd w:val="clear" w:color="auto" w:fill="FFFFFF"/>
        <w:spacing w:line="480" w:lineRule="atLeast"/>
        <w:jc w:val="left"/>
        <w:rPr>
          <w:rFonts w:ascii="仿宋" w:eastAsia="仿宋" w:hAnsi="仿宋" w:cs="宋体" w:hint="eastAsia"/>
          <w:color w:val="434343"/>
          <w:kern w:val="0"/>
          <w:sz w:val="30"/>
          <w:szCs w:val="30"/>
        </w:rPr>
      </w:pPr>
    </w:p>
    <w:p w14:paraId="47098EE7"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第十八条 地方党政领导干部在落实安全生产工作责任中存在下列情形之一的，应当按照有关规定进行问责：</w:t>
      </w:r>
    </w:p>
    <w:p w14:paraId="54BC00DE"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（一）履行本规定第二章所规定职责不到位的；</w:t>
      </w:r>
    </w:p>
    <w:p w14:paraId="4B7A3364"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（二）阻挠、干涉安全生产监管执法或者生产安全事故调查处理工作的；</w:t>
      </w:r>
    </w:p>
    <w:p w14:paraId="2A126F00"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（三）对迟报、漏报、谎报或者瞒报生产安全事故负有领导责任的；</w:t>
      </w:r>
    </w:p>
    <w:p w14:paraId="20392D84"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（四）对发生生产安全事故负有领导责任的；</w:t>
      </w:r>
    </w:p>
    <w:p w14:paraId="4C93E49D"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（五）有其他应当问责情形的。</w:t>
      </w:r>
    </w:p>
    <w:p w14:paraId="60B635B2"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第十九条 对存在本规定第十八条情形的责任人员，应当根据情况采取通报、诫勉、停职检查、调整职务、责令辞职、降职、免职或者处分等方式问责；涉嫌职务违法犯罪的，由监察机关依法调查处置。</w:t>
      </w:r>
    </w:p>
    <w:p w14:paraId="4936E5A0"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第二十条 严格落实安全生产“一票否决”制度，对因发生生产安全事故被追究领导责任的地方党政领导干部，在相关规定时限内，取消考核评优和评选各类先进资格，不得晋升职务、级别或者重用任职。</w:t>
      </w:r>
    </w:p>
    <w:p w14:paraId="5A13FD8B"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第二十一条 对工作不力导致生产安全事故人员伤亡和经济损失扩大，或者造成严重社会影响负有主要领导责任的地方党政领导干部，应当从重追究责任。</w:t>
      </w:r>
    </w:p>
    <w:p w14:paraId="4BF2B635"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第二十二条 对主动采取补救措施，减少生产安全事故损失或者挽回社会不良影响的地方党政领导干部，可以从轻、减轻追究责任。</w:t>
      </w:r>
    </w:p>
    <w:p w14:paraId="3944DAA2"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lastRenderedPageBreak/>
        <w:t>第二十三条 对职责范围内发生生产安全事故，经查实已经全面履行了本规定第二章所规定职责、法律法规规定有关职责，并全面落实了党委和政府有关工作部署的，不予追究地方有关党政领导干部的领导责任。</w:t>
      </w:r>
    </w:p>
    <w:p w14:paraId="2184485A"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第二十四条 地方党政领导干部对发生生产安全事故负有领导责任且失职失责性质恶劣、后果严重的，不论是否已调离转岗、提拔或者退休，都应当严格追究其责任。</w:t>
      </w:r>
    </w:p>
    <w:p w14:paraId="6AD873D1"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第二十五条 实施安全生产责任追究，应当依法依规、实事求是、客观公正，根据岗位职责、履职情况、履职条件等因素合理确定相应责任。</w:t>
      </w:r>
    </w:p>
    <w:p w14:paraId="0CE011F0"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第二十六条 存在本规定第十八条情形应当问责的，由纪检监察机关、组织人事部门和安全生产监管部门按照权限和职责分别负责。</w:t>
      </w:r>
    </w:p>
    <w:p w14:paraId="4F777664" w14:textId="77777777"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p>
    <w:p w14:paraId="0B1CE527" w14:textId="16FBA862" w:rsidR="00F90EDC" w:rsidRDefault="00F90EDC" w:rsidP="00F90EDC">
      <w:pPr>
        <w:widowControl/>
        <w:shd w:val="clear" w:color="auto" w:fill="FFFFFF"/>
        <w:spacing w:line="480" w:lineRule="atLeast"/>
        <w:jc w:val="center"/>
        <w:rPr>
          <w:rFonts w:ascii="仿宋" w:eastAsia="仿宋" w:hAnsi="仿宋" w:cs="宋体"/>
          <w:color w:val="434343"/>
          <w:kern w:val="0"/>
          <w:sz w:val="30"/>
          <w:szCs w:val="30"/>
        </w:rPr>
      </w:pPr>
      <w:r w:rsidRPr="00F90EDC">
        <w:rPr>
          <w:rFonts w:ascii="仿宋" w:eastAsia="仿宋" w:hAnsi="仿宋" w:cs="宋体"/>
          <w:color w:val="434343"/>
          <w:kern w:val="0"/>
          <w:sz w:val="30"/>
          <w:szCs w:val="30"/>
        </w:rPr>
        <w:t>第六章 附 则</w:t>
      </w:r>
    </w:p>
    <w:p w14:paraId="3FBB7EC9" w14:textId="77777777" w:rsidR="00F90EDC" w:rsidRPr="00F90EDC" w:rsidRDefault="00F90EDC" w:rsidP="00F90EDC">
      <w:pPr>
        <w:widowControl/>
        <w:shd w:val="clear" w:color="auto" w:fill="FFFFFF"/>
        <w:spacing w:line="480" w:lineRule="atLeast"/>
        <w:jc w:val="center"/>
        <w:rPr>
          <w:rFonts w:ascii="仿宋" w:eastAsia="仿宋" w:hAnsi="仿宋" w:cs="宋体" w:hint="eastAsia"/>
          <w:color w:val="434343"/>
          <w:kern w:val="0"/>
          <w:sz w:val="30"/>
          <w:szCs w:val="30"/>
        </w:rPr>
      </w:pPr>
    </w:p>
    <w:p w14:paraId="6E8FCF26"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第二十七条 各省、自治区、直辖市党委和政府应当根据本规定制定实施细则。</w:t>
      </w:r>
    </w:p>
    <w:p w14:paraId="1E0AD7AC"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第二十八条 本规定由应急管理部商中共中央组织部解释。</w:t>
      </w:r>
    </w:p>
    <w:p w14:paraId="2100A67F" w14:textId="77777777" w:rsidR="00F90EDC" w:rsidRPr="00F90EDC" w:rsidRDefault="00F90EDC" w:rsidP="00F90EDC">
      <w:pPr>
        <w:widowControl/>
        <w:shd w:val="clear" w:color="auto" w:fill="FFFFFF"/>
        <w:spacing w:line="480" w:lineRule="atLeast"/>
        <w:jc w:val="left"/>
        <w:rPr>
          <w:rFonts w:ascii="仿宋" w:eastAsia="仿宋" w:hAnsi="仿宋" w:cs="宋体"/>
          <w:color w:val="434343"/>
          <w:kern w:val="0"/>
          <w:sz w:val="30"/>
          <w:szCs w:val="30"/>
        </w:rPr>
      </w:pPr>
      <w:r w:rsidRPr="00F90EDC">
        <w:rPr>
          <w:rFonts w:ascii="仿宋" w:eastAsia="仿宋" w:hAnsi="仿宋" w:cs="宋体"/>
          <w:color w:val="434343"/>
          <w:kern w:val="0"/>
          <w:sz w:val="30"/>
          <w:szCs w:val="30"/>
        </w:rPr>
        <w:t>第二十九条 本规定自2018年4月8日起施行。</w:t>
      </w:r>
    </w:p>
    <w:p w14:paraId="1304B9F7" w14:textId="77777777" w:rsidR="00FB0438" w:rsidRPr="00F90EDC" w:rsidRDefault="00FB0438">
      <w:pPr>
        <w:rPr>
          <w:rFonts w:ascii="仿宋" w:eastAsia="仿宋" w:hAnsi="仿宋"/>
          <w:sz w:val="30"/>
          <w:szCs w:val="30"/>
        </w:rPr>
      </w:pPr>
    </w:p>
    <w:sectPr w:rsidR="00FB0438" w:rsidRPr="00F90E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0D00" w14:textId="77777777" w:rsidR="001721BF" w:rsidRDefault="001721BF" w:rsidP="00F90EDC">
      <w:r>
        <w:separator/>
      </w:r>
    </w:p>
  </w:endnote>
  <w:endnote w:type="continuationSeparator" w:id="0">
    <w:p w14:paraId="1C74D174" w14:textId="77777777" w:rsidR="001721BF" w:rsidRDefault="001721BF" w:rsidP="00F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9A6D" w14:textId="77777777" w:rsidR="001721BF" w:rsidRDefault="001721BF" w:rsidP="00F90EDC">
      <w:r>
        <w:separator/>
      </w:r>
    </w:p>
  </w:footnote>
  <w:footnote w:type="continuationSeparator" w:id="0">
    <w:p w14:paraId="1AC3A807" w14:textId="77777777" w:rsidR="001721BF" w:rsidRDefault="001721BF" w:rsidP="00F90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1497"/>
    <w:multiLevelType w:val="hybridMultilevel"/>
    <w:tmpl w:val="C9B0DCC2"/>
    <w:lvl w:ilvl="0" w:tplc="F524042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7A"/>
    <w:rsid w:val="001721BF"/>
    <w:rsid w:val="005E527A"/>
    <w:rsid w:val="00AA74E7"/>
    <w:rsid w:val="00F90EDC"/>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F631B"/>
  <w15:chartTrackingRefBased/>
  <w15:docId w15:val="{1C06B7E8-9550-43F2-8604-693C172C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E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EDC"/>
    <w:rPr>
      <w:sz w:val="18"/>
      <w:szCs w:val="18"/>
    </w:rPr>
  </w:style>
  <w:style w:type="paragraph" w:styleId="a5">
    <w:name w:val="footer"/>
    <w:basedOn w:val="a"/>
    <w:link w:val="a6"/>
    <w:uiPriority w:val="99"/>
    <w:unhideWhenUsed/>
    <w:rsid w:val="00F90EDC"/>
    <w:pPr>
      <w:tabs>
        <w:tab w:val="center" w:pos="4153"/>
        <w:tab w:val="right" w:pos="8306"/>
      </w:tabs>
      <w:snapToGrid w:val="0"/>
      <w:jc w:val="left"/>
    </w:pPr>
    <w:rPr>
      <w:sz w:val="18"/>
      <w:szCs w:val="18"/>
    </w:rPr>
  </w:style>
  <w:style w:type="character" w:customStyle="1" w:styleId="a6">
    <w:name w:val="页脚 字符"/>
    <w:basedOn w:val="a0"/>
    <w:link w:val="a5"/>
    <w:uiPriority w:val="99"/>
    <w:rsid w:val="00F90EDC"/>
    <w:rPr>
      <w:sz w:val="18"/>
      <w:szCs w:val="18"/>
    </w:rPr>
  </w:style>
  <w:style w:type="paragraph" w:styleId="a7">
    <w:name w:val="List Paragraph"/>
    <w:basedOn w:val="a"/>
    <w:uiPriority w:val="34"/>
    <w:qFormat/>
    <w:rsid w:val="00F90E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40876">
      <w:bodyDiv w:val="1"/>
      <w:marLeft w:val="0"/>
      <w:marRight w:val="0"/>
      <w:marTop w:val="0"/>
      <w:marBottom w:val="0"/>
      <w:divBdr>
        <w:top w:val="none" w:sz="0" w:space="0" w:color="auto"/>
        <w:left w:val="none" w:sz="0" w:space="0" w:color="auto"/>
        <w:bottom w:val="none" w:sz="0" w:space="0" w:color="auto"/>
        <w:right w:val="none" w:sz="0" w:space="0" w:color="auto"/>
      </w:divBdr>
      <w:divsChild>
        <w:div w:id="1613975277">
          <w:marLeft w:val="0"/>
          <w:marRight w:val="0"/>
          <w:marTop w:val="600"/>
          <w:marBottom w:val="0"/>
          <w:divBdr>
            <w:top w:val="none" w:sz="0" w:space="0" w:color="auto"/>
            <w:left w:val="none" w:sz="0" w:space="0" w:color="auto"/>
            <w:bottom w:val="none" w:sz="0" w:space="0" w:color="auto"/>
            <w:right w:val="none" w:sz="0" w:space="0" w:color="auto"/>
          </w:divBdr>
        </w:div>
        <w:div w:id="68429651">
          <w:marLeft w:val="0"/>
          <w:marRight w:val="0"/>
          <w:marTop w:val="600"/>
          <w:marBottom w:val="0"/>
          <w:divBdr>
            <w:top w:val="none" w:sz="0" w:space="0" w:color="auto"/>
            <w:left w:val="none" w:sz="0" w:space="0" w:color="auto"/>
            <w:bottom w:val="none" w:sz="0" w:space="0" w:color="auto"/>
            <w:right w:val="none" w:sz="0" w:space="0" w:color="auto"/>
          </w:divBdr>
        </w:div>
        <w:div w:id="818351778">
          <w:marLeft w:val="0"/>
          <w:marRight w:val="0"/>
          <w:marTop w:val="600"/>
          <w:marBottom w:val="0"/>
          <w:divBdr>
            <w:top w:val="none" w:sz="0" w:space="0" w:color="auto"/>
            <w:left w:val="none" w:sz="0" w:space="0" w:color="auto"/>
            <w:bottom w:val="none" w:sz="0" w:space="0" w:color="auto"/>
            <w:right w:val="none" w:sz="0" w:space="0" w:color="auto"/>
          </w:divBdr>
        </w:div>
        <w:div w:id="1804231687">
          <w:marLeft w:val="0"/>
          <w:marRight w:val="0"/>
          <w:marTop w:val="600"/>
          <w:marBottom w:val="0"/>
          <w:divBdr>
            <w:top w:val="none" w:sz="0" w:space="0" w:color="auto"/>
            <w:left w:val="none" w:sz="0" w:space="0" w:color="auto"/>
            <w:bottom w:val="none" w:sz="0" w:space="0" w:color="auto"/>
            <w:right w:val="none" w:sz="0" w:space="0" w:color="auto"/>
          </w:divBdr>
        </w:div>
        <w:div w:id="132408940">
          <w:marLeft w:val="0"/>
          <w:marRight w:val="0"/>
          <w:marTop w:val="600"/>
          <w:marBottom w:val="0"/>
          <w:divBdr>
            <w:top w:val="none" w:sz="0" w:space="0" w:color="auto"/>
            <w:left w:val="none" w:sz="0" w:space="0" w:color="auto"/>
            <w:bottom w:val="none" w:sz="0" w:space="0" w:color="auto"/>
            <w:right w:val="none" w:sz="0" w:space="0" w:color="auto"/>
          </w:divBdr>
        </w:div>
        <w:div w:id="1777433961">
          <w:marLeft w:val="0"/>
          <w:marRight w:val="0"/>
          <w:marTop w:val="600"/>
          <w:marBottom w:val="0"/>
          <w:divBdr>
            <w:top w:val="none" w:sz="0" w:space="0" w:color="auto"/>
            <w:left w:val="none" w:sz="0" w:space="0" w:color="auto"/>
            <w:bottom w:val="none" w:sz="0" w:space="0" w:color="auto"/>
            <w:right w:val="none" w:sz="0" w:space="0" w:color="auto"/>
          </w:divBdr>
        </w:div>
        <w:div w:id="1516459033">
          <w:marLeft w:val="0"/>
          <w:marRight w:val="0"/>
          <w:marTop w:val="600"/>
          <w:marBottom w:val="0"/>
          <w:divBdr>
            <w:top w:val="none" w:sz="0" w:space="0" w:color="auto"/>
            <w:left w:val="none" w:sz="0" w:space="0" w:color="auto"/>
            <w:bottom w:val="none" w:sz="0" w:space="0" w:color="auto"/>
            <w:right w:val="none" w:sz="0" w:space="0" w:color="auto"/>
          </w:divBdr>
        </w:div>
        <w:div w:id="1808545537">
          <w:marLeft w:val="0"/>
          <w:marRight w:val="0"/>
          <w:marTop w:val="600"/>
          <w:marBottom w:val="0"/>
          <w:divBdr>
            <w:top w:val="none" w:sz="0" w:space="0" w:color="auto"/>
            <w:left w:val="none" w:sz="0" w:space="0" w:color="auto"/>
            <w:bottom w:val="none" w:sz="0" w:space="0" w:color="auto"/>
            <w:right w:val="none" w:sz="0" w:space="0" w:color="auto"/>
          </w:divBdr>
        </w:div>
        <w:div w:id="1031996963">
          <w:marLeft w:val="0"/>
          <w:marRight w:val="0"/>
          <w:marTop w:val="600"/>
          <w:marBottom w:val="0"/>
          <w:divBdr>
            <w:top w:val="none" w:sz="0" w:space="0" w:color="auto"/>
            <w:left w:val="none" w:sz="0" w:space="0" w:color="auto"/>
            <w:bottom w:val="none" w:sz="0" w:space="0" w:color="auto"/>
            <w:right w:val="none" w:sz="0" w:space="0" w:color="auto"/>
          </w:divBdr>
        </w:div>
        <w:div w:id="2049991498">
          <w:marLeft w:val="0"/>
          <w:marRight w:val="0"/>
          <w:marTop w:val="600"/>
          <w:marBottom w:val="0"/>
          <w:divBdr>
            <w:top w:val="none" w:sz="0" w:space="0" w:color="auto"/>
            <w:left w:val="none" w:sz="0" w:space="0" w:color="auto"/>
            <w:bottom w:val="none" w:sz="0" w:space="0" w:color="auto"/>
            <w:right w:val="none" w:sz="0" w:space="0" w:color="auto"/>
          </w:divBdr>
        </w:div>
        <w:div w:id="897282012">
          <w:marLeft w:val="0"/>
          <w:marRight w:val="0"/>
          <w:marTop w:val="600"/>
          <w:marBottom w:val="0"/>
          <w:divBdr>
            <w:top w:val="none" w:sz="0" w:space="0" w:color="auto"/>
            <w:left w:val="none" w:sz="0" w:space="0" w:color="auto"/>
            <w:bottom w:val="none" w:sz="0" w:space="0" w:color="auto"/>
            <w:right w:val="none" w:sz="0" w:space="0" w:color="auto"/>
          </w:divBdr>
        </w:div>
        <w:div w:id="1740131009">
          <w:marLeft w:val="0"/>
          <w:marRight w:val="0"/>
          <w:marTop w:val="600"/>
          <w:marBottom w:val="0"/>
          <w:divBdr>
            <w:top w:val="none" w:sz="0" w:space="0" w:color="auto"/>
            <w:left w:val="none" w:sz="0" w:space="0" w:color="auto"/>
            <w:bottom w:val="none" w:sz="0" w:space="0" w:color="auto"/>
            <w:right w:val="none" w:sz="0" w:space="0" w:color="auto"/>
          </w:divBdr>
        </w:div>
        <w:div w:id="1506938046">
          <w:marLeft w:val="0"/>
          <w:marRight w:val="0"/>
          <w:marTop w:val="600"/>
          <w:marBottom w:val="0"/>
          <w:divBdr>
            <w:top w:val="none" w:sz="0" w:space="0" w:color="auto"/>
            <w:left w:val="none" w:sz="0" w:space="0" w:color="auto"/>
            <w:bottom w:val="none" w:sz="0" w:space="0" w:color="auto"/>
            <w:right w:val="none" w:sz="0" w:space="0" w:color="auto"/>
          </w:divBdr>
        </w:div>
        <w:div w:id="1596934316">
          <w:marLeft w:val="0"/>
          <w:marRight w:val="0"/>
          <w:marTop w:val="600"/>
          <w:marBottom w:val="0"/>
          <w:divBdr>
            <w:top w:val="none" w:sz="0" w:space="0" w:color="auto"/>
            <w:left w:val="none" w:sz="0" w:space="0" w:color="auto"/>
            <w:bottom w:val="none" w:sz="0" w:space="0" w:color="auto"/>
            <w:right w:val="none" w:sz="0" w:space="0" w:color="auto"/>
          </w:divBdr>
        </w:div>
        <w:div w:id="174342278">
          <w:marLeft w:val="0"/>
          <w:marRight w:val="0"/>
          <w:marTop w:val="600"/>
          <w:marBottom w:val="0"/>
          <w:divBdr>
            <w:top w:val="none" w:sz="0" w:space="0" w:color="auto"/>
            <w:left w:val="none" w:sz="0" w:space="0" w:color="auto"/>
            <w:bottom w:val="none" w:sz="0" w:space="0" w:color="auto"/>
            <w:right w:val="none" w:sz="0" w:space="0" w:color="auto"/>
          </w:divBdr>
        </w:div>
        <w:div w:id="1664384209">
          <w:marLeft w:val="0"/>
          <w:marRight w:val="0"/>
          <w:marTop w:val="600"/>
          <w:marBottom w:val="0"/>
          <w:divBdr>
            <w:top w:val="none" w:sz="0" w:space="0" w:color="auto"/>
            <w:left w:val="none" w:sz="0" w:space="0" w:color="auto"/>
            <w:bottom w:val="none" w:sz="0" w:space="0" w:color="auto"/>
            <w:right w:val="none" w:sz="0" w:space="0" w:color="auto"/>
          </w:divBdr>
        </w:div>
        <w:div w:id="249434805">
          <w:marLeft w:val="0"/>
          <w:marRight w:val="0"/>
          <w:marTop w:val="600"/>
          <w:marBottom w:val="0"/>
          <w:divBdr>
            <w:top w:val="none" w:sz="0" w:space="0" w:color="auto"/>
            <w:left w:val="none" w:sz="0" w:space="0" w:color="auto"/>
            <w:bottom w:val="none" w:sz="0" w:space="0" w:color="auto"/>
            <w:right w:val="none" w:sz="0" w:space="0" w:color="auto"/>
          </w:divBdr>
        </w:div>
        <w:div w:id="964504895">
          <w:marLeft w:val="0"/>
          <w:marRight w:val="0"/>
          <w:marTop w:val="600"/>
          <w:marBottom w:val="0"/>
          <w:divBdr>
            <w:top w:val="none" w:sz="0" w:space="0" w:color="auto"/>
            <w:left w:val="none" w:sz="0" w:space="0" w:color="auto"/>
            <w:bottom w:val="none" w:sz="0" w:space="0" w:color="auto"/>
            <w:right w:val="none" w:sz="0" w:space="0" w:color="auto"/>
          </w:divBdr>
        </w:div>
        <w:div w:id="1645966567">
          <w:marLeft w:val="0"/>
          <w:marRight w:val="0"/>
          <w:marTop w:val="600"/>
          <w:marBottom w:val="0"/>
          <w:divBdr>
            <w:top w:val="none" w:sz="0" w:space="0" w:color="auto"/>
            <w:left w:val="none" w:sz="0" w:space="0" w:color="auto"/>
            <w:bottom w:val="none" w:sz="0" w:space="0" w:color="auto"/>
            <w:right w:val="none" w:sz="0" w:space="0" w:color="auto"/>
          </w:divBdr>
        </w:div>
        <w:div w:id="1555199109">
          <w:marLeft w:val="0"/>
          <w:marRight w:val="0"/>
          <w:marTop w:val="600"/>
          <w:marBottom w:val="0"/>
          <w:divBdr>
            <w:top w:val="none" w:sz="0" w:space="0" w:color="auto"/>
            <w:left w:val="none" w:sz="0" w:space="0" w:color="auto"/>
            <w:bottom w:val="none" w:sz="0" w:space="0" w:color="auto"/>
            <w:right w:val="none" w:sz="0" w:space="0" w:color="auto"/>
          </w:divBdr>
        </w:div>
        <w:div w:id="1174537579">
          <w:marLeft w:val="0"/>
          <w:marRight w:val="0"/>
          <w:marTop w:val="600"/>
          <w:marBottom w:val="0"/>
          <w:divBdr>
            <w:top w:val="none" w:sz="0" w:space="0" w:color="auto"/>
            <w:left w:val="none" w:sz="0" w:space="0" w:color="auto"/>
            <w:bottom w:val="none" w:sz="0" w:space="0" w:color="auto"/>
            <w:right w:val="none" w:sz="0" w:space="0" w:color="auto"/>
          </w:divBdr>
        </w:div>
        <w:div w:id="1650481525">
          <w:marLeft w:val="0"/>
          <w:marRight w:val="0"/>
          <w:marTop w:val="600"/>
          <w:marBottom w:val="0"/>
          <w:divBdr>
            <w:top w:val="none" w:sz="0" w:space="0" w:color="auto"/>
            <w:left w:val="none" w:sz="0" w:space="0" w:color="auto"/>
            <w:bottom w:val="none" w:sz="0" w:space="0" w:color="auto"/>
            <w:right w:val="none" w:sz="0" w:space="0" w:color="auto"/>
          </w:divBdr>
        </w:div>
        <w:div w:id="1903642000">
          <w:marLeft w:val="0"/>
          <w:marRight w:val="0"/>
          <w:marTop w:val="600"/>
          <w:marBottom w:val="0"/>
          <w:divBdr>
            <w:top w:val="none" w:sz="0" w:space="0" w:color="auto"/>
            <w:left w:val="none" w:sz="0" w:space="0" w:color="auto"/>
            <w:bottom w:val="none" w:sz="0" w:space="0" w:color="auto"/>
            <w:right w:val="none" w:sz="0" w:space="0" w:color="auto"/>
          </w:divBdr>
        </w:div>
        <w:div w:id="1026637786">
          <w:marLeft w:val="0"/>
          <w:marRight w:val="0"/>
          <w:marTop w:val="600"/>
          <w:marBottom w:val="0"/>
          <w:divBdr>
            <w:top w:val="none" w:sz="0" w:space="0" w:color="auto"/>
            <w:left w:val="none" w:sz="0" w:space="0" w:color="auto"/>
            <w:bottom w:val="none" w:sz="0" w:space="0" w:color="auto"/>
            <w:right w:val="none" w:sz="0" w:space="0" w:color="auto"/>
          </w:divBdr>
        </w:div>
        <w:div w:id="692848791">
          <w:marLeft w:val="0"/>
          <w:marRight w:val="0"/>
          <w:marTop w:val="600"/>
          <w:marBottom w:val="0"/>
          <w:divBdr>
            <w:top w:val="none" w:sz="0" w:space="0" w:color="auto"/>
            <w:left w:val="none" w:sz="0" w:space="0" w:color="auto"/>
            <w:bottom w:val="none" w:sz="0" w:space="0" w:color="auto"/>
            <w:right w:val="none" w:sz="0" w:space="0" w:color="auto"/>
          </w:divBdr>
        </w:div>
        <w:div w:id="450168150">
          <w:marLeft w:val="0"/>
          <w:marRight w:val="0"/>
          <w:marTop w:val="600"/>
          <w:marBottom w:val="0"/>
          <w:divBdr>
            <w:top w:val="none" w:sz="0" w:space="0" w:color="auto"/>
            <w:left w:val="none" w:sz="0" w:space="0" w:color="auto"/>
            <w:bottom w:val="none" w:sz="0" w:space="0" w:color="auto"/>
            <w:right w:val="none" w:sz="0" w:space="0" w:color="auto"/>
          </w:divBdr>
        </w:div>
        <w:div w:id="1020938020">
          <w:marLeft w:val="0"/>
          <w:marRight w:val="0"/>
          <w:marTop w:val="600"/>
          <w:marBottom w:val="0"/>
          <w:divBdr>
            <w:top w:val="none" w:sz="0" w:space="0" w:color="auto"/>
            <w:left w:val="none" w:sz="0" w:space="0" w:color="auto"/>
            <w:bottom w:val="none" w:sz="0" w:space="0" w:color="auto"/>
            <w:right w:val="none" w:sz="0" w:space="0" w:color="auto"/>
          </w:divBdr>
        </w:div>
        <w:div w:id="1522284051">
          <w:marLeft w:val="0"/>
          <w:marRight w:val="0"/>
          <w:marTop w:val="600"/>
          <w:marBottom w:val="0"/>
          <w:divBdr>
            <w:top w:val="none" w:sz="0" w:space="0" w:color="auto"/>
            <w:left w:val="none" w:sz="0" w:space="0" w:color="auto"/>
            <w:bottom w:val="none" w:sz="0" w:space="0" w:color="auto"/>
            <w:right w:val="none" w:sz="0" w:space="0" w:color="auto"/>
          </w:divBdr>
        </w:div>
        <w:div w:id="320157092">
          <w:marLeft w:val="0"/>
          <w:marRight w:val="0"/>
          <w:marTop w:val="600"/>
          <w:marBottom w:val="0"/>
          <w:divBdr>
            <w:top w:val="none" w:sz="0" w:space="0" w:color="auto"/>
            <w:left w:val="none" w:sz="0" w:space="0" w:color="auto"/>
            <w:bottom w:val="none" w:sz="0" w:space="0" w:color="auto"/>
            <w:right w:val="none" w:sz="0" w:space="0" w:color="auto"/>
          </w:divBdr>
        </w:div>
        <w:div w:id="1500921026">
          <w:marLeft w:val="0"/>
          <w:marRight w:val="0"/>
          <w:marTop w:val="600"/>
          <w:marBottom w:val="0"/>
          <w:divBdr>
            <w:top w:val="none" w:sz="0" w:space="0" w:color="auto"/>
            <w:left w:val="none" w:sz="0" w:space="0" w:color="auto"/>
            <w:bottom w:val="none" w:sz="0" w:space="0" w:color="auto"/>
            <w:right w:val="none" w:sz="0" w:space="0" w:color="auto"/>
          </w:divBdr>
        </w:div>
        <w:div w:id="80419714">
          <w:marLeft w:val="0"/>
          <w:marRight w:val="0"/>
          <w:marTop w:val="600"/>
          <w:marBottom w:val="0"/>
          <w:divBdr>
            <w:top w:val="none" w:sz="0" w:space="0" w:color="auto"/>
            <w:left w:val="none" w:sz="0" w:space="0" w:color="auto"/>
            <w:bottom w:val="none" w:sz="0" w:space="0" w:color="auto"/>
            <w:right w:val="none" w:sz="0" w:space="0" w:color="auto"/>
          </w:divBdr>
        </w:div>
        <w:div w:id="1776750501">
          <w:marLeft w:val="0"/>
          <w:marRight w:val="0"/>
          <w:marTop w:val="600"/>
          <w:marBottom w:val="0"/>
          <w:divBdr>
            <w:top w:val="none" w:sz="0" w:space="0" w:color="auto"/>
            <w:left w:val="none" w:sz="0" w:space="0" w:color="auto"/>
            <w:bottom w:val="none" w:sz="0" w:space="0" w:color="auto"/>
            <w:right w:val="none" w:sz="0" w:space="0" w:color="auto"/>
          </w:divBdr>
        </w:div>
        <w:div w:id="757017376">
          <w:marLeft w:val="0"/>
          <w:marRight w:val="0"/>
          <w:marTop w:val="600"/>
          <w:marBottom w:val="0"/>
          <w:divBdr>
            <w:top w:val="none" w:sz="0" w:space="0" w:color="auto"/>
            <w:left w:val="none" w:sz="0" w:space="0" w:color="auto"/>
            <w:bottom w:val="none" w:sz="0" w:space="0" w:color="auto"/>
            <w:right w:val="none" w:sz="0" w:space="0" w:color="auto"/>
          </w:divBdr>
        </w:div>
        <w:div w:id="213125306">
          <w:marLeft w:val="0"/>
          <w:marRight w:val="0"/>
          <w:marTop w:val="600"/>
          <w:marBottom w:val="0"/>
          <w:divBdr>
            <w:top w:val="none" w:sz="0" w:space="0" w:color="auto"/>
            <w:left w:val="none" w:sz="0" w:space="0" w:color="auto"/>
            <w:bottom w:val="none" w:sz="0" w:space="0" w:color="auto"/>
            <w:right w:val="none" w:sz="0" w:space="0" w:color="auto"/>
          </w:divBdr>
        </w:div>
        <w:div w:id="1303652094">
          <w:marLeft w:val="0"/>
          <w:marRight w:val="0"/>
          <w:marTop w:val="600"/>
          <w:marBottom w:val="0"/>
          <w:divBdr>
            <w:top w:val="none" w:sz="0" w:space="0" w:color="auto"/>
            <w:left w:val="none" w:sz="0" w:space="0" w:color="auto"/>
            <w:bottom w:val="none" w:sz="0" w:space="0" w:color="auto"/>
            <w:right w:val="none" w:sz="0" w:space="0" w:color="auto"/>
          </w:divBdr>
        </w:div>
        <w:div w:id="1982806422">
          <w:marLeft w:val="0"/>
          <w:marRight w:val="0"/>
          <w:marTop w:val="600"/>
          <w:marBottom w:val="0"/>
          <w:divBdr>
            <w:top w:val="none" w:sz="0" w:space="0" w:color="auto"/>
            <w:left w:val="none" w:sz="0" w:space="0" w:color="auto"/>
            <w:bottom w:val="none" w:sz="0" w:space="0" w:color="auto"/>
            <w:right w:val="none" w:sz="0" w:space="0" w:color="auto"/>
          </w:divBdr>
        </w:div>
        <w:div w:id="1513029861">
          <w:marLeft w:val="0"/>
          <w:marRight w:val="0"/>
          <w:marTop w:val="600"/>
          <w:marBottom w:val="0"/>
          <w:divBdr>
            <w:top w:val="none" w:sz="0" w:space="0" w:color="auto"/>
            <w:left w:val="none" w:sz="0" w:space="0" w:color="auto"/>
            <w:bottom w:val="none" w:sz="0" w:space="0" w:color="auto"/>
            <w:right w:val="none" w:sz="0" w:space="0" w:color="auto"/>
          </w:divBdr>
        </w:div>
        <w:div w:id="1747338042">
          <w:marLeft w:val="0"/>
          <w:marRight w:val="0"/>
          <w:marTop w:val="600"/>
          <w:marBottom w:val="0"/>
          <w:divBdr>
            <w:top w:val="none" w:sz="0" w:space="0" w:color="auto"/>
            <w:left w:val="none" w:sz="0" w:space="0" w:color="auto"/>
            <w:bottom w:val="none" w:sz="0" w:space="0" w:color="auto"/>
            <w:right w:val="none" w:sz="0" w:space="0" w:color="auto"/>
          </w:divBdr>
        </w:div>
        <w:div w:id="666247352">
          <w:marLeft w:val="0"/>
          <w:marRight w:val="0"/>
          <w:marTop w:val="600"/>
          <w:marBottom w:val="0"/>
          <w:divBdr>
            <w:top w:val="none" w:sz="0" w:space="0" w:color="auto"/>
            <w:left w:val="none" w:sz="0" w:space="0" w:color="auto"/>
            <w:bottom w:val="none" w:sz="0" w:space="0" w:color="auto"/>
            <w:right w:val="none" w:sz="0" w:space="0" w:color="auto"/>
          </w:divBdr>
        </w:div>
        <w:div w:id="1318916054">
          <w:marLeft w:val="0"/>
          <w:marRight w:val="0"/>
          <w:marTop w:val="600"/>
          <w:marBottom w:val="0"/>
          <w:divBdr>
            <w:top w:val="none" w:sz="0" w:space="0" w:color="auto"/>
            <w:left w:val="none" w:sz="0" w:space="0" w:color="auto"/>
            <w:bottom w:val="none" w:sz="0" w:space="0" w:color="auto"/>
            <w:right w:val="none" w:sz="0" w:space="0" w:color="auto"/>
          </w:divBdr>
        </w:div>
        <w:div w:id="588851853">
          <w:marLeft w:val="0"/>
          <w:marRight w:val="0"/>
          <w:marTop w:val="600"/>
          <w:marBottom w:val="0"/>
          <w:divBdr>
            <w:top w:val="none" w:sz="0" w:space="0" w:color="auto"/>
            <w:left w:val="none" w:sz="0" w:space="0" w:color="auto"/>
            <w:bottom w:val="none" w:sz="0" w:space="0" w:color="auto"/>
            <w:right w:val="none" w:sz="0" w:space="0" w:color="auto"/>
          </w:divBdr>
        </w:div>
        <w:div w:id="69038858">
          <w:marLeft w:val="0"/>
          <w:marRight w:val="0"/>
          <w:marTop w:val="600"/>
          <w:marBottom w:val="0"/>
          <w:divBdr>
            <w:top w:val="none" w:sz="0" w:space="0" w:color="auto"/>
            <w:left w:val="none" w:sz="0" w:space="0" w:color="auto"/>
            <w:bottom w:val="none" w:sz="0" w:space="0" w:color="auto"/>
            <w:right w:val="none" w:sz="0" w:space="0" w:color="auto"/>
          </w:divBdr>
        </w:div>
        <w:div w:id="1870215969">
          <w:marLeft w:val="0"/>
          <w:marRight w:val="0"/>
          <w:marTop w:val="600"/>
          <w:marBottom w:val="0"/>
          <w:divBdr>
            <w:top w:val="none" w:sz="0" w:space="0" w:color="auto"/>
            <w:left w:val="none" w:sz="0" w:space="0" w:color="auto"/>
            <w:bottom w:val="none" w:sz="0" w:space="0" w:color="auto"/>
            <w:right w:val="none" w:sz="0" w:space="0" w:color="auto"/>
          </w:divBdr>
        </w:div>
        <w:div w:id="116529864">
          <w:marLeft w:val="0"/>
          <w:marRight w:val="0"/>
          <w:marTop w:val="600"/>
          <w:marBottom w:val="0"/>
          <w:divBdr>
            <w:top w:val="none" w:sz="0" w:space="0" w:color="auto"/>
            <w:left w:val="none" w:sz="0" w:space="0" w:color="auto"/>
            <w:bottom w:val="none" w:sz="0" w:space="0" w:color="auto"/>
            <w:right w:val="none" w:sz="0" w:space="0" w:color="auto"/>
          </w:divBdr>
        </w:div>
        <w:div w:id="103693312">
          <w:marLeft w:val="0"/>
          <w:marRight w:val="0"/>
          <w:marTop w:val="600"/>
          <w:marBottom w:val="0"/>
          <w:divBdr>
            <w:top w:val="none" w:sz="0" w:space="0" w:color="auto"/>
            <w:left w:val="none" w:sz="0" w:space="0" w:color="auto"/>
            <w:bottom w:val="none" w:sz="0" w:space="0" w:color="auto"/>
            <w:right w:val="none" w:sz="0" w:space="0" w:color="auto"/>
          </w:divBdr>
        </w:div>
        <w:div w:id="1649625485">
          <w:marLeft w:val="0"/>
          <w:marRight w:val="0"/>
          <w:marTop w:val="600"/>
          <w:marBottom w:val="0"/>
          <w:divBdr>
            <w:top w:val="none" w:sz="0" w:space="0" w:color="auto"/>
            <w:left w:val="none" w:sz="0" w:space="0" w:color="auto"/>
            <w:bottom w:val="none" w:sz="0" w:space="0" w:color="auto"/>
            <w:right w:val="none" w:sz="0" w:space="0" w:color="auto"/>
          </w:divBdr>
        </w:div>
        <w:div w:id="1051199088">
          <w:marLeft w:val="0"/>
          <w:marRight w:val="0"/>
          <w:marTop w:val="600"/>
          <w:marBottom w:val="0"/>
          <w:divBdr>
            <w:top w:val="none" w:sz="0" w:space="0" w:color="auto"/>
            <w:left w:val="none" w:sz="0" w:space="0" w:color="auto"/>
            <w:bottom w:val="none" w:sz="0" w:space="0" w:color="auto"/>
            <w:right w:val="none" w:sz="0" w:space="0" w:color="auto"/>
          </w:divBdr>
        </w:div>
        <w:div w:id="132993103">
          <w:marLeft w:val="0"/>
          <w:marRight w:val="0"/>
          <w:marTop w:val="600"/>
          <w:marBottom w:val="0"/>
          <w:divBdr>
            <w:top w:val="none" w:sz="0" w:space="0" w:color="auto"/>
            <w:left w:val="none" w:sz="0" w:space="0" w:color="auto"/>
            <w:bottom w:val="none" w:sz="0" w:space="0" w:color="auto"/>
            <w:right w:val="none" w:sz="0" w:space="0" w:color="auto"/>
          </w:divBdr>
        </w:div>
        <w:div w:id="413017422">
          <w:marLeft w:val="0"/>
          <w:marRight w:val="0"/>
          <w:marTop w:val="600"/>
          <w:marBottom w:val="0"/>
          <w:divBdr>
            <w:top w:val="none" w:sz="0" w:space="0" w:color="auto"/>
            <w:left w:val="none" w:sz="0" w:space="0" w:color="auto"/>
            <w:bottom w:val="none" w:sz="0" w:space="0" w:color="auto"/>
            <w:right w:val="none" w:sz="0" w:space="0" w:color="auto"/>
          </w:divBdr>
        </w:div>
        <w:div w:id="838154642">
          <w:marLeft w:val="0"/>
          <w:marRight w:val="0"/>
          <w:marTop w:val="600"/>
          <w:marBottom w:val="0"/>
          <w:divBdr>
            <w:top w:val="none" w:sz="0" w:space="0" w:color="auto"/>
            <w:left w:val="none" w:sz="0" w:space="0" w:color="auto"/>
            <w:bottom w:val="none" w:sz="0" w:space="0" w:color="auto"/>
            <w:right w:val="none" w:sz="0" w:space="0" w:color="auto"/>
          </w:divBdr>
        </w:div>
        <w:div w:id="1034234069">
          <w:marLeft w:val="0"/>
          <w:marRight w:val="0"/>
          <w:marTop w:val="600"/>
          <w:marBottom w:val="0"/>
          <w:divBdr>
            <w:top w:val="none" w:sz="0" w:space="0" w:color="auto"/>
            <w:left w:val="none" w:sz="0" w:space="0" w:color="auto"/>
            <w:bottom w:val="none" w:sz="0" w:space="0" w:color="auto"/>
            <w:right w:val="none" w:sz="0" w:space="0" w:color="auto"/>
          </w:divBdr>
        </w:div>
        <w:div w:id="2123450925">
          <w:marLeft w:val="0"/>
          <w:marRight w:val="0"/>
          <w:marTop w:val="600"/>
          <w:marBottom w:val="0"/>
          <w:divBdr>
            <w:top w:val="none" w:sz="0" w:space="0" w:color="auto"/>
            <w:left w:val="none" w:sz="0" w:space="0" w:color="auto"/>
            <w:bottom w:val="none" w:sz="0" w:space="0" w:color="auto"/>
            <w:right w:val="none" w:sz="0" w:space="0" w:color="auto"/>
          </w:divBdr>
        </w:div>
        <w:div w:id="861433943">
          <w:marLeft w:val="0"/>
          <w:marRight w:val="0"/>
          <w:marTop w:val="600"/>
          <w:marBottom w:val="0"/>
          <w:divBdr>
            <w:top w:val="none" w:sz="0" w:space="0" w:color="auto"/>
            <w:left w:val="none" w:sz="0" w:space="0" w:color="auto"/>
            <w:bottom w:val="none" w:sz="0" w:space="0" w:color="auto"/>
            <w:right w:val="none" w:sz="0" w:space="0" w:color="auto"/>
          </w:divBdr>
        </w:div>
        <w:div w:id="1903560574">
          <w:marLeft w:val="0"/>
          <w:marRight w:val="0"/>
          <w:marTop w:val="600"/>
          <w:marBottom w:val="0"/>
          <w:divBdr>
            <w:top w:val="none" w:sz="0" w:space="0" w:color="auto"/>
            <w:left w:val="none" w:sz="0" w:space="0" w:color="auto"/>
            <w:bottom w:val="none" w:sz="0" w:space="0" w:color="auto"/>
            <w:right w:val="none" w:sz="0" w:space="0" w:color="auto"/>
          </w:divBdr>
        </w:div>
        <w:div w:id="1756391889">
          <w:marLeft w:val="0"/>
          <w:marRight w:val="0"/>
          <w:marTop w:val="600"/>
          <w:marBottom w:val="0"/>
          <w:divBdr>
            <w:top w:val="none" w:sz="0" w:space="0" w:color="auto"/>
            <w:left w:val="none" w:sz="0" w:space="0" w:color="auto"/>
            <w:bottom w:val="none" w:sz="0" w:space="0" w:color="auto"/>
            <w:right w:val="none" w:sz="0" w:space="0" w:color="auto"/>
          </w:divBdr>
        </w:div>
        <w:div w:id="317392071">
          <w:marLeft w:val="0"/>
          <w:marRight w:val="0"/>
          <w:marTop w:val="600"/>
          <w:marBottom w:val="0"/>
          <w:divBdr>
            <w:top w:val="none" w:sz="0" w:space="0" w:color="auto"/>
            <w:left w:val="none" w:sz="0" w:space="0" w:color="auto"/>
            <w:bottom w:val="none" w:sz="0" w:space="0" w:color="auto"/>
            <w:right w:val="none" w:sz="0" w:space="0" w:color="auto"/>
          </w:divBdr>
        </w:div>
        <w:div w:id="1525246054">
          <w:marLeft w:val="0"/>
          <w:marRight w:val="0"/>
          <w:marTop w:val="600"/>
          <w:marBottom w:val="0"/>
          <w:divBdr>
            <w:top w:val="none" w:sz="0" w:space="0" w:color="auto"/>
            <w:left w:val="none" w:sz="0" w:space="0" w:color="auto"/>
            <w:bottom w:val="none" w:sz="0" w:space="0" w:color="auto"/>
            <w:right w:val="none" w:sz="0" w:space="0" w:color="auto"/>
          </w:divBdr>
        </w:div>
        <w:div w:id="666590773">
          <w:marLeft w:val="0"/>
          <w:marRight w:val="0"/>
          <w:marTop w:val="600"/>
          <w:marBottom w:val="0"/>
          <w:divBdr>
            <w:top w:val="none" w:sz="0" w:space="0" w:color="auto"/>
            <w:left w:val="none" w:sz="0" w:space="0" w:color="auto"/>
            <w:bottom w:val="none" w:sz="0" w:space="0" w:color="auto"/>
            <w:right w:val="none" w:sz="0" w:space="0" w:color="auto"/>
          </w:divBdr>
        </w:div>
        <w:div w:id="1106314796">
          <w:marLeft w:val="0"/>
          <w:marRight w:val="0"/>
          <w:marTop w:val="600"/>
          <w:marBottom w:val="0"/>
          <w:divBdr>
            <w:top w:val="none" w:sz="0" w:space="0" w:color="auto"/>
            <w:left w:val="none" w:sz="0" w:space="0" w:color="auto"/>
            <w:bottom w:val="none" w:sz="0" w:space="0" w:color="auto"/>
            <w:right w:val="none" w:sz="0" w:space="0" w:color="auto"/>
          </w:divBdr>
        </w:div>
        <w:div w:id="1317998749">
          <w:marLeft w:val="0"/>
          <w:marRight w:val="0"/>
          <w:marTop w:val="600"/>
          <w:marBottom w:val="0"/>
          <w:divBdr>
            <w:top w:val="none" w:sz="0" w:space="0" w:color="auto"/>
            <w:left w:val="none" w:sz="0" w:space="0" w:color="auto"/>
            <w:bottom w:val="none" w:sz="0" w:space="0" w:color="auto"/>
            <w:right w:val="none" w:sz="0" w:space="0" w:color="auto"/>
          </w:divBdr>
        </w:div>
        <w:div w:id="1488327476">
          <w:marLeft w:val="0"/>
          <w:marRight w:val="0"/>
          <w:marTop w:val="600"/>
          <w:marBottom w:val="0"/>
          <w:divBdr>
            <w:top w:val="none" w:sz="0" w:space="0" w:color="auto"/>
            <w:left w:val="none" w:sz="0" w:space="0" w:color="auto"/>
            <w:bottom w:val="none" w:sz="0" w:space="0" w:color="auto"/>
            <w:right w:val="none" w:sz="0" w:space="0" w:color="auto"/>
          </w:divBdr>
        </w:div>
        <w:div w:id="1173301901">
          <w:marLeft w:val="0"/>
          <w:marRight w:val="0"/>
          <w:marTop w:val="600"/>
          <w:marBottom w:val="0"/>
          <w:divBdr>
            <w:top w:val="none" w:sz="0" w:space="0" w:color="auto"/>
            <w:left w:val="none" w:sz="0" w:space="0" w:color="auto"/>
            <w:bottom w:val="none" w:sz="0" w:space="0" w:color="auto"/>
            <w:right w:val="none" w:sz="0" w:space="0" w:color="auto"/>
          </w:divBdr>
        </w:div>
        <w:div w:id="1792479378">
          <w:marLeft w:val="0"/>
          <w:marRight w:val="0"/>
          <w:marTop w:val="600"/>
          <w:marBottom w:val="0"/>
          <w:divBdr>
            <w:top w:val="none" w:sz="0" w:space="0" w:color="auto"/>
            <w:left w:val="none" w:sz="0" w:space="0" w:color="auto"/>
            <w:bottom w:val="none" w:sz="0" w:space="0" w:color="auto"/>
            <w:right w:val="none" w:sz="0" w:space="0" w:color="auto"/>
          </w:divBdr>
        </w:div>
        <w:div w:id="1287156471">
          <w:marLeft w:val="0"/>
          <w:marRight w:val="0"/>
          <w:marTop w:val="600"/>
          <w:marBottom w:val="0"/>
          <w:divBdr>
            <w:top w:val="none" w:sz="0" w:space="0" w:color="auto"/>
            <w:left w:val="none" w:sz="0" w:space="0" w:color="auto"/>
            <w:bottom w:val="none" w:sz="0" w:space="0" w:color="auto"/>
            <w:right w:val="none" w:sz="0" w:space="0" w:color="auto"/>
          </w:divBdr>
        </w:div>
        <w:div w:id="713502540">
          <w:marLeft w:val="0"/>
          <w:marRight w:val="0"/>
          <w:marTop w:val="600"/>
          <w:marBottom w:val="0"/>
          <w:divBdr>
            <w:top w:val="none" w:sz="0" w:space="0" w:color="auto"/>
            <w:left w:val="none" w:sz="0" w:space="0" w:color="auto"/>
            <w:bottom w:val="none" w:sz="0" w:space="0" w:color="auto"/>
            <w:right w:val="none" w:sz="0" w:space="0" w:color="auto"/>
          </w:divBdr>
        </w:div>
        <w:div w:id="2087026618">
          <w:marLeft w:val="0"/>
          <w:marRight w:val="0"/>
          <w:marTop w:val="600"/>
          <w:marBottom w:val="0"/>
          <w:divBdr>
            <w:top w:val="none" w:sz="0" w:space="0" w:color="auto"/>
            <w:left w:val="none" w:sz="0" w:space="0" w:color="auto"/>
            <w:bottom w:val="none" w:sz="0" w:space="0" w:color="auto"/>
            <w:right w:val="none" w:sz="0" w:space="0" w:color="auto"/>
          </w:divBdr>
        </w:div>
        <w:div w:id="739907480">
          <w:marLeft w:val="0"/>
          <w:marRight w:val="0"/>
          <w:marTop w:val="600"/>
          <w:marBottom w:val="0"/>
          <w:divBdr>
            <w:top w:val="none" w:sz="0" w:space="0" w:color="auto"/>
            <w:left w:val="none" w:sz="0" w:space="0" w:color="auto"/>
            <w:bottom w:val="none" w:sz="0" w:space="0" w:color="auto"/>
            <w:right w:val="none" w:sz="0" w:space="0" w:color="auto"/>
          </w:divBdr>
        </w:div>
        <w:div w:id="78939955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4</cp:revision>
  <dcterms:created xsi:type="dcterms:W3CDTF">2018-04-20T03:12:00Z</dcterms:created>
  <dcterms:modified xsi:type="dcterms:W3CDTF">2018-04-20T03:14:00Z</dcterms:modified>
</cp:coreProperties>
</file>