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240" w:lineRule="auto"/>
        <w:jc w:val="center"/>
        <w:rPr>
          <w:rFonts w:hint="eastAsia"/>
          <w:sz w:val="28"/>
          <w:szCs w:val="16"/>
        </w:rPr>
      </w:pPr>
      <w:r>
        <w:rPr>
          <w:rFonts w:hint="eastAsia"/>
          <w:sz w:val="28"/>
          <w:szCs w:val="16"/>
          <w:lang w:val="en-US" w:eastAsia="zh-CN"/>
        </w:rPr>
        <w:t>山东省特种设备协会</w:t>
      </w:r>
      <w:r>
        <w:rPr>
          <w:rFonts w:hint="eastAsia"/>
          <w:sz w:val="28"/>
          <w:szCs w:val="16"/>
          <w:lang w:val="en-US" w:eastAsia="zh-CN"/>
        </w:rPr>
        <w:fldChar w:fldCharType="begin"/>
      </w:r>
      <w:r>
        <w:rPr>
          <w:rFonts w:hint="eastAsia"/>
          <w:sz w:val="28"/>
          <w:szCs w:val="16"/>
          <w:lang w:val="en-US" w:eastAsia="zh-CN"/>
        </w:rPr>
        <w:instrText xml:space="preserve"> HYPERLINK "http://www.sdtzsb.net/admin.php/News/modNews/id/3685/p/1/cid.html" </w:instrText>
      </w:r>
      <w:r>
        <w:rPr>
          <w:rFonts w:hint="eastAsia"/>
          <w:sz w:val="28"/>
          <w:szCs w:val="16"/>
          <w:lang w:val="en-US" w:eastAsia="zh-CN"/>
        </w:rPr>
        <w:fldChar w:fldCharType="separate"/>
      </w:r>
      <w:r>
        <w:rPr>
          <w:rFonts w:hint="eastAsia"/>
          <w:sz w:val="28"/>
          <w:szCs w:val="16"/>
          <w:lang w:val="en-US" w:eastAsia="zh-CN"/>
        </w:rPr>
        <w:t>第1期氧舱维护保养人员（R3）取证</w:t>
      </w:r>
      <w:r>
        <w:rPr>
          <w:rFonts w:hint="eastAsia"/>
          <w:sz w:val="28"/>
          <w:szCs w:val="16"/>
          <w:lang w:val="en-US" w:eastAsia="zh-CN"/>
        </w:rPr>
        <w:fldChar w:fldCharType="end"/>
      </w:r>
      <w:r>
        <w:rPr>
          <w:rFonts w:hint="eastAsia"/>
          <w:sz w:val="28"/>
          <w:szCs w:val="16"/>
          <w:lang w:val="en-US" w:eastAsia="zh-CN"/>
        </w:rPr>
        <w:t>考试</w:t>
      </w:r>
      <w:r>
        <w:rPr>
          <w:rFonts w:hint="eastAsia"/>
          <w:sz w:val="28"/>
          <w:szCs w:val="16"/>
        </w:rPr>
        <w:t>疫情防控个人健康信息承诺书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 w:right="-307" w:rightChars="-146" w:firstLine="848" w:firstLineChars="303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按照国家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在确保疫情防控到位的前提下，积极有序推进复工复产，恢复生产生活秩序的要求，</w:t>
      </w:r>
      <w:r>
        <w:rPr>
          <w:rFonts w:hint="eastAsia" w:ascii="仿宋" w:hAnsi="仿宋" w:eastAsia="仿宋" w:cs="仿宋"/>
          <w:color w:val="222222"/>
          <w:sz w:val="28"/>
          <w:szCs w:val="28"/>
          <w:lang w:val="en-US" w:eastAsia="zh-CN"/>
        </w:rPr>
        <w:t>统筹做好疫情防控和举办各类必要的会议活动，做好会前和会议期间的防控管理，按照“安全第一、科学施策、闭环管理、严密细致”的原则。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举办单位、宾馆和参加培训人员共同做好这项工作。确保本次培训圆满进行，</w:t>
      </w:r>
      <w:r>
        <w:rPr>
          <w:rFonts w:hint="eastAsia" w:ascii="仿宋" w:hAnsi="仿宋" w:eastAsia="仿宋" w:cs="仿宋"/>
          <w:sz w:val="28"/>
          <w:szCs w:val="28"/>
        </w:rPr>
        <w:t>保障本人及他人的身体健康和生命安全，做好新冠肺炎疫情防控工作，本人承诺：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 w:right="-307" w:rightChars="-146" w:firstLine="848" w:firstLineChars="303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1、本人没有被诊肺炎确诊病例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疑似病例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无症状感染者和尚在隔离观察期密切接触者；近14天有发热、咳嗽等症状未痊愈的，未排除传染病及身体不适者。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 w:right="-307" w:rightChars="-146" w:firstLine="848" w:firstLineChars="303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2、本人没有与新冠肺炎确诊病例或疑似病例密切接触；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 w:right="-307" w:rightChars="-146" w:firstLine="848" w:firstLineChars="303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3、本人过去14天未去过疫情重点地区或与来自疫情重点地区人员有密切接触；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 w:right="-307" w:rightChars="-146" w:firstLine="848" w:firstLineChars="303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4、本人没有被集中隔离观察或留观后已解除医学观察；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 w:right="-307" w:rightChars="-146" w:firstLine="848" w:firstLineChars="303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5、本人没有发热、咳嗽、乏力、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咽痛、打喷嚏、腹泻、呕吐、黄疸、皮疹、结膜充血、</w:t>
      </w:r>
      <w:r>
        <w:rPr>
          <w:rFonts w:hint="eastAsia" w:ascii="仿宋" w:hAnsi="仿宋" w:eastAsia="仿宋" w:cs="仿宋"/>
          <w:sz w:val="28"/>
          <w:szCs w:val="28"/>
        </w:rPr>
        <w:t>胸闷等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疑似</w:t>
      </w:r>
      <w:r>
        <w:rPr>
          <w:rFonts w:hint="eastAsia" w:ascii="仿宋" w:hAnsi="仿宋" w:eastAsia="仿宋" w:cs="仿宋"/>
          <w:sz w:val="28"/>
          <w:szCs w:val="28"/>
        </w:rPr>
        <w:t>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 w:right="-307" w:rightChars="-146" w:firstLine="848" w:firstLineChars="303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本人对以上提供的健康相关信息的真实性负责,如因信息不实引起疫情传播和扩散,愿承担由此带来的全部法律责任。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 w:right="-307" w:rightChars="-146" w:firstLine="848" w:firstLineChars="303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另外，为保障本次培训学习班的顺利开展，我将严格按照本次培训班的和宾馆要求、遵守有关规定，配合会务人员疫情防控工作，做好个人和公共卫生防护，如违反规定后果自负。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307" w:rightChars="-146" w:firstLine="5880" w:firstLineChars="21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 w:right="-307" w:rightChars="-146" w:firstLine="6722" w:firstLineChars="2401"/>
        <w:textAlignment w:val="auto"/>
        <w:rPr>
          <w:rFonts w:hint="default" w:eastAsia="仿宋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年    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80"/>
    <w:rsid w:val="00034C98"/>
    <w:rsid w:val="001B1980"/>
    <w:rsid w:val="00AC60CC"/>
    <w:rsid w:val="00DC3B24"/>
    <w:rsid w:val="067E2E87"/>
    <w:rsid w:val="460F1696"/>
    <w:rsid w:val="4649655F"/>
    <w:rsid w:val="7E5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133</Words>
  <Characters>761</Characters>
  <Lines>6</Lines>
  <Paragraphs>1</Paragraphs>
  <TotalTime>46</TotalTime>
  <ScaleCrop>false</ScaleCrop>
  <LinksUpToDate>false</LinksUpToDate>
  <CharactersWithSpaces>893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2020-06-20T03:58:00Z</dcterms:created>
  <dc:creator>AutoBVT</dc:creator>
  <cp:lastModifiedBy>凤凌长空</cp:lastModifiedBy>
  <dcterms:modified xsi:type="dcterms:W3CDTF">2020-07-29T09:12:23Z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