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94" w:line="210" w:lineRule="auto"/>
        <w:ind w:firstLine="140"/>
        <w:rPr>
          <w:rFonts w:ascii="Arial" w:hAnsi="Arial" w:eastAsia="Arial" w:cs="Arial"/>
          <w:sz w:val="29"/>
          <w:szCs w:val="29"/>
        </w:rPr>
      </w:pPr>
      <w:r>
        <w:rPr>
          <w:rFonts w:ascii="黑体" w:hAnsi="黑体" w:eastAsia="黑体" w:cs="黑体"/>
          <w:spacing w:val="-4"/>
          <w:sz w:val="29"/>
          <w:szCs w:val="29"/>
        </w:rPr>
        <w:t>附件</w:t>
      </w:r>
      <w:r>
        <w:rPr>
          <w:rFonts w:ascii="黑体" w:hAnsi="黑体" w:eastAsia="黑体" w:cs="黑体"/>
          <w:spacing w:val="-27"/>
          <w:sz w:val="29"/>
          <w:szCs w:val="29"/>
        </w:rPr>
        <w:t xml:space="preserve"> </w:t>
      </w:r>
      <w:r>
        <w:rPr>
          <w:rFonts w:ascii="Arial" w:hAnsi="Arial" w:eastAsia="Arial" w:cs="Arial"/>
          <w:spacing w:val="-2"/>
          <w:sz w:val="29"/>
          <w:szCs w:val="29"/>
        </w:rPr>
        <w:t>2</w:t>
      </w:r>
    </w:p>
    <w:p>
      <w:pPr>
        <w:spacing w:line="348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146" w:line="208" w:lineRule="auto"/>
        <w:ind w:firstLine="757"/>
        <w:rPr>
          <w:rFonts w:ascii="微软雅黑" w:hAnsi="微软雅黑" w:eastAsia="微软雅黑" w:cs="微软雅黑"/>
          <w:sz w:val="34"/>
          <w:szCs w:val="34"/>
        </w:rPr>
      </w:pPr>
      <w:bookmarkStart w:id="0" w:name="_GoBack"/>
      <w:r>
        <w:rPr>
          <w:rFonts w:ascii="微软雅黑" w:hAnsi="微软雅黑" w:eastAsia="微软雅黑" w:cs="微软雅黑"/>
          <w:spacing w:val="20"/>
          <w:sz w:val="34"/>
          <w:szCs w:val="34"/>
        </w:rPr>
        <w:t>特种设备安全管理和作业人员电</w:t>
      </w:r>
      <w:r>
        <w:rPr>
          <w:rFonts w:ascii="微软雅黑" w:hAnsi="微软雅黑" w:eastAsia="微软雅黑" w:cs="微软雅黑"/>
          <w:spacing w:val="19"/>
          <w:sz w:val="34"/>
          <w:szCs w:val="34"/>
        </w:rPr>
        <w:t>子证书附加信息</w:t>
      </w:r>
    </w:p>
    <w:p/>
    <w:bookmarkEnd w:id="0"/>
    <w:p/>
    <w:p>
      <w:pPr>
        <w:spacing w:line="212" w:lineRule="exact"/>
      </w:pPr>
    </w:p>
    <w:tbl>
      <w:tblPr>
        <w:tblStyle w:val="4"/>
        <w:tblW w:w="91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1"/>
        <w:gridCol w:w="1744"/>
        <w:gridCol w:w="2039"/>
        <w:gridCol w:w="1349"/>
        <w:gridCol w:w="19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111" w:type="dxa"/>
            <w:vAlign w:val="top"/>
          </w:tcPr>
          <w:p>
            <w:pPr>
              <w:spacing w:before="26" w:line="216" w:lineRule="auto"/>
              <w:ind w:firstLine="510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12"/>
                <w:sz w:val="26"/>
                <w:szCs w:val="26"/>
                <w14:textOutline w14:w="479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作业</w:t>
            </w:r>
            <w:r>
              <w:rPr>
                <w:rFonts w:ascii="仿宋" w:hAnsi="仿宋" w:eastAsia="仿宋" w:cs="仿宋"/>
                <w:spacing w:val="11"/>
                <w:sz w:val="26"/>
                <w:szCs w:val="26"/>
                <w14:textOutline w14:w="479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</w:p>
        </w:tc>
        <w:tc>
          <w:tcPr>
            <w:tcW w:w="1744" w:type="dxa"/>
            <w:vAlign w:val="top"/>
          </w:tcPr>
          <w:p>
            <w:pPr>
              <w:spacing w:before="26" w:line="219" w:lineRule="auto"/>
              <w:ind w:firstLine="324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-6"/>
                <w:sz w:val="26"/>
                <w:szCs w:val="26"/>
                <w14:textOutline w14:w="479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仿宋" w:hAnsi="仿宋" w:eastAsia="仿宋" w:cs="仿宋"/>
                <w:spacing w:val="-60"/>
                <w:sz w:val="26"/>
                <w:szCs w:val="26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6"/>
                <w:szCs w:val="26"/>
                <w14:textOutline w14:w="479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目代号</w:t>
            </w:r>
          </w:p>
        </w:tc>
        <w:tc>
          <w:tcPr>
            <w:tcW w:w="2039" w:type="dxa"/>
            <w:vAlign w:val="top"/>
          </w:tcPr>
          <w:p>
            <w:pPr>
              <w:spacing w:before="26" w:line="219" w:lineRule="auto"/>
              <w:ind w:firstLine="202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15"/>
                <w:sz w:val="26"/>
                <w:szCs w:val="26"/>
                <w14:textOutline w14:w="479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处罚决定</w:t>
            </w:r>
            <w:r>
              <w:rPr>
                <w:rFonts w:ascii="仿宋" w:hAnsi="仿宋" w:eastAsia="仿宋" w:cs="仿宋"/>
                <w:spacing w:val="14"/>
                <w:sz w:val="26"/>
                <w:szCs w:val="26"/>
                <w14:textOutline w14:w="479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日期</w:t>
            </w:r>
          </w:p>
        </w:tc>
        <w:tc>
          <w:tcPr>
            <w:tcW w:w="1349" w:type="dxa"/>
            <w:vAlign w:val="top"/>
          </w:tcPr>
          <w:p>
            <w:pPr>
              <w:spacing w:before="25" w:line="217" w:lineRule="auto"/>
              <w:ind w:firstLine="136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10"/>
                <w:sz w:val="26"/>
                <w:szCs w:val="26"/>
                <w14:textOutline w14:w="479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处罚种</w:t>
            </w:r>
            <w:r>
              <w:rPr>
                <w:rFonts w:ascii="仿宋" w:hAnsi="仿宋" w:eastAsia="仿宋" w:cs="仿宋"/>
                <w:spacing w:val="9"/>
                <w:sz w:val="26"/>
                <w:szCs w:val="26"/>
                <w14:textOutline w14:w="479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</w:t>
            </w:r>
          </w:p>
        </w:tc>
        <w:tc>
          <w:tcPr>
            <w:tcW w:w="1947" w:type="dxa"/>
            <w:vAlign w:val="top"/>
          </w:tcPr>
          <w:p>
            <w:pPr>
              <w:spacing w:before="25" w:line="219" w:lineRule="auto"/>
              <w:ind w:firstLine="434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10"/>
                <w:sz w:val="26"/>
                <w:szCs w:val="26"/>
                <w14:textOutline w14:w="479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处罚机</w:t>
            </w:r>
            <w:r>
              <w:rPr>
                <w:rFonts w:ascii="仿宋" w:hAnsi="仿宋" w:eastAsia="仿宋" w:cs="仿宋"/>
                <w:spacing w:val="9"/>
                <w:sz w:val="26"/>
                <w:szCs w:val="26"/>
                <w14:textOutline w14:w="479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1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1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1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72" w:line="321" w:lineRule="auto"/>
        <w:ind w:left="126" w:right="227" w:firstLine="3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仿宋" w:hAnsi="仿宋" w:eastAsia="仿宋" w:cs="仿宋"/>
          <w:spacing w:val="20"/>
          <w:sz w:val="26"/>
          <w:szCs w:val="26"/>
        </w:rPr>
        <w:t>注</w:t>
      </w:r>
      <w:r>
        <w:rPr>
          <w:rFonts w:ascii="仿宋" w:hAnsi="仿宋" w:eastAsia="仿宋" w:cs="仿宋"/>
          <w:spacing w:val="1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0"/>
          <w:sz w:val="26"/>
          <w:szCs w:val="26"/>
        </w:rPr>
        <w:t>1</w:t>
      </w:r>
      <w:r>
        <w:rPr>
          <w:rFonts w:ascii="微软雅黑" w:hAnsi="微软雅黑" w:eastAsia="微软雅黑" w:cs="微软雅黑"/>
          <w:spacing w:val="5"/>
          <w:sz w:val="26"/>
          <w:szCs w:val="26"/>
        </w:rPr>
        <w:t>:</w:t>
      </w:r>
      <w:r>
        <w:rPr>
          <w:rFonts w:ascii="微软雅黑" w:hAnsi="微软雅黑" w:eastAsia="微软雅黑" w:cs="微软雅黑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20"/>
          <w:sz w:val="26"/>
          <w:szCs w:val="26"/>
        </w:rPr>
        <w:t>处罚种类分为</w:t>
      </w:r>
      <w:r>
        <w:rPr>
          <w:rFonts w:ascii="微软雅黑" w:hAnsi="微软雅黑" w:eastAsia="微软雅黑" w:cs="微软雅黑"/>
          <w:spacing w:val="5"/>
          <w:sz w:val="26"/>
          <w:szCs w:val="26"/>
        </w:rPr>
        <w:t>:</w:t>
      </w:r>
      <w:r>
        <w:rPr>
          <w:rFonts w:ascii="微软雅黑" w:hAnsi="微软雅黑" w:eastAsia="微软雅黑" w:cs="微软雅黑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20"/>
          <w:sz w:val="26"/>
          <w:szCs w:val="26"/>
        </w:rPr>
        <w:t>罚款</w:t>
      </w:r>
      <w:r>
        <w:rPr>
          <w:rFonts w:ascii="微软雅黑" w:hAnsi="微软雅黑" w:eastAsia="微软雅黑" w:cs="微软雅黑"/>
          <w:spacing w:val="5"/>
          <w:sz w:val="26"/>
          <w:szCs w:val="26"/>
        </w:rPr>
        <w:t>;</w:t>
      </w:r>
      <w:r>
        <w:rPr>
          <w:rFonts w:ascii="微软雅黑" w:hAnsi="微软雅黑" w:eastAsia="微软雅黑" w:cs="微软雅黑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20"/>
          <w:sz w:val="26"/>
          <w:szCs w:val="26"/>
        </w:rPr>
        <w:t>暂扣或吊销许可证</w:t>
      </w:r>
      <w:r>
        <w:rPr>
          <w:rFonts w:ascii="微软雅黑" w:hAnsi="微软雅黑" w:eastAsia="微软雅黑" w:cs="微软雅黑"/>
          <w:spacing w:val="5"/>
          <w:sz w:val="26"/>
          <w:szCs w:val="26"/>
        </w:rPr>
        <w:t>;</w:t>
      </w:r>
      <w:r>
        <w:rPr>
          <w:rFonts w:ascii="微软雅黑" w:hAnsi="微软雅黑" w:eastAsia="微软雅黑" w:cs="微软雅黑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20"/>
          <w:sz w:val="26"/>
          <w:szCs w:val="26"/>
        </w:rPr>
        <w:t>撤销许可证</w:t>
      </w:r>
      <w:r>
        <w:rPr>
          <w:rFonts w:ascii="微软雅黑" w:hAnsi="微软雅黑" w:eastAsia="微软雅黑" w:cs="微软雅黑"/>
          <w:spacing w:val="5"/>
          <w:sz w:val="26"/>
          <w:szCs w:val="26"/>
        </w:rPr>
        <w:t>;</w:t>
      </w:r>
      <w:r>
        <w:rPr>
          <w:rFonts w:ascii="微软雅黑" w:hAnsi="微软雅黑" w:eastAsia="微软雅黑" w:cs="微软雅黑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9"/>
          <w:sz w:val="26"/>
          <w:szCs w:val="26"/>
        </w:rPr>
        <w:t>法律</w:t>
      </w:r>
      <w:r>
        <w:rPr>
          <w:rFonts w:ascii="微软雅黑" w:hAnsi="微软雅黑" w:eastAsia="微软雅黑" w:cs="微软雅黑"/>
          <w:spacing w:val="20"/>
          <w:sz w:val="26"/>
          <w:szCs w:val="26"/>
        </w:rPr>
        <w:t>、</w:t>
      </w:r>
      <w:r>
        <w:rPr>
          <w:rFonts w:ascii="仿宋" w:hAnsi="仿宋" w:eastAsia="仿宋" w:cs="仿宋"/>
          <w:spacing w:val="19"/>
          <w:sz w:val="26"/>
          <w:szCs w:val="26"/>
        </w:rPr>
        <w:t>法规规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23"/>
          <w:sz w:val="26"/>
          <w:szCs w:val="26"/>
        </w:rPr>
        <w:t>定的其他行政处罚</w:t>
      </w:r>
      <w:r>
        <w:rPr>
          <w:rFonts w:ascii="仿宋" w:hAnsi="仿宋" w:eastAsia="仿宋" w:cs="仿宋"/>
          <w:spacing w:val="22"/>
          <w:sz w:val="26"/>
          <w:szCs w:val="26"/>
        </w:rPr>
        <w:t>方式</w:t>
      </w:r>
      <w:r>
        <w:rPr>
          <w:rFonts w:ascii="微软雅黑" w:hAnsi="微软雅黑" w:eastAsia="微软雅黑" w:cs="微软雅黑"/>
          <w:spacing w:val="6"/>
          <w:sz w:val="26"/>
          <w:szCs w:val="26"/>
        </w:rPr>
        <w:t>;</w:t>
      </w:r>
      <w:r>
        <w:rPr>
          <w:rFonts w:ascii="仿宋" w:hAnsi="仿宋" w:eastAsia="仿宋" w:cs="仿宋"/>
          <w:spacing w:val="22"/>
          <w:sz w:val="26"/>
          <w:szCs w:val="26"/>
        </w:rPr>
        <w:t>其他</w:t>
      </w:r>
      <w:r>
        <w:rPr>
          <w:rFonts w:ascii="微软雅黑" w:hAnsi="微软雅黑" w:eastAsia="微软雅黑" w:cs="微软雅黑"/>
          <w:spacing w:val="25"/>
          <w:sz w:val="26"/>
          <w:szCs w:val="26"/>
        </w:rPr>
        <w:t>。</w:t>
      </w:r>
    </w:p>
    <w:p>
      <w:pPr>
        <w:spacing w:before="3" w:line="335" w:lineRule="auto"/>
        <w:ind w:left="129" w:right="695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仿宋" w:hAnsi="仿宋" w:eastAsia="仿宋" w:cs="仿宋"/>
          <w:sz w:val="26"/>
          <w:szCs w:val="26"/>
        </w:rPr>
        <w:t>注 2</w:t>
      </w:r>
      <w:r>
        <w:rPr>
          <w:rFonts w:ascii="微软雅黑" w:hAnsi="微软雅黑" w:eastAsia="微软雅黑" w:cs="微软雅黑"/>
          <w:sz w:val="26"/>
          <w:szCs w:val="26"/>
        </w:rPr>
        <w:t>:</w:t>
      </w:r>
      <w:r>
        <w:rPr>
          <w:rFonts w:ascii="仿宋" w:hAnsi="仿宋" w:eastAsia="仿宋" w:cs="仿宋"/>
          <w:sz w:val="26"/>
          <w:szCs w:val="26"/>
        </w:rPr>
        <w:t>处罚决定 日期格式为年月 日</w:t>
      </w:r>
      <w:r>
        <w:rPr>
          <w:rFonts w:ascii="微软雅黑" w:hAnsi="微软雅黑" w:eastAsia="微软雅黑" w:cs="微软雅黑"/>
          <w:sz w:val="26"/>
          <w:szCs w:val="26"/>
        </w:rPr>
        <w:t>,</w:t>
      </w:r>
      <w:r>
        <w:rPr>
          <w:rFonts w:ascii="微软雅黑" w:hAnsi="微软雅黑" w:eastAsia="微软雅黑" w:cs="微软雅黑"/>
          <w:spacing w:val="-21"/>
          <w:sz w:val="26"/>
          <w:szCs w:val="26"/>
        </w:rPr>
        <w:t xml:space="preserve"> </w:t>
      </w:r>
      <w:r>
        <w:rPr>
          <w:rFonts w:ascii="仿宋" w:hAnsi="仿宋" w:eastAsia="仿宋" w:cs="仿宋"/>
          <w:sz w:val="26"/>
          <w:szCs w:val="26"/>
        </w:rPr>
        <w:t xml:space="preserve">如 2021 </w:t>
      </w:r>
      <w:r>
        <w:rPr>
          <w:rFonts w:ascii="微软雅黑" w:hAnsi="微软雅黑" w:eastAsia="微软雅黑" w:cs="微软雅黑"/>
          <w:sz w:val="26"/>
          <w:szCs w:val="26"/>
        </w:rPr>
        <w:t xml:space="preserve">- </w:t>
      </w:r>
      <w:r>
        <w:rPr>
          <w:rFonts w:ascii="仿宋" w:hAnsi="仿宋" w:eastAsia="仿宋" w:cs="仿宋"/>
          <w:sz w:val="26"/>
          <w:szCs w:val="26"/>
        </w:rPr>
        <w:t xml:space="preserve">01 </w:t>
      </w:r>
      <w:r>
        <w:rPr>
          <w:rFonts w:ascii="微软雅黑" w:hAnsi="微软雅黑" w:eastAsia="微软雅黑" w:cs="微软雅黑"/>
          <w:sz w:val="26"/>
          <w:szCs w:val="26"/>
        </w:rPr>
        <w:t xml:space="preserve">- </w:t>
      </w:r>
      <w:r>
        <w:rPr>
          <w:rFonts w:ascii="仿宋" w:hAnsi="仿宋" w:eastAsia="仿宋" w:cs="仿宋"/>
          <w:sz w:val="26"/>
          <w:szCs w:val="26"/>
        </w:rPr>
        <w:t>15</w:t>
      </w:r>
      <w:r>
        <w:rPr>
          <w:rFonts w:ascii="微软雅黑" w:hAnsi="微软雅黑" w:eastAsia="微软雅黑" w:cs="微软雅黑"/>
          <w:spacing w:val="-1"/>
          <w:sz w:val="26"/>
          <w:szCs w:val="26"/>
        </w:rPr>
        <w:t>。</w:t>
      </w:r>
      <w:r>
        <w:rPr>
          <w:rFonts w:ascii="微软雅黑" w:hAnsi="微软雅黑" w:eastAsia="微软雅黑" w:cs="微软雅黑"/>
          <w:sz w:val="26"/>
          <w:szCs w:val="26"/>
        </w:rPr>
        <w:t xml:space="preserve">                          </w:t>
      </w:r>
      <w:r>
        <w:rPr>
          <w:rFonts w:ascii="仿宋" w:hAnsi="仿宋" w:eastAsia="仿宋" w:cs="仿宋"/>
          <w:spacing w:val="17"/>
          <w:sz w:val="26"/>
          <w:szCs w:val="26"/>
        </w:rPr>
        <w:t>注</w:t>
      </w:r>
      <w:r>
        <w:rPr>
          <w:rFonts w:ascii="仿宋" w:hAnsi="仿宋" w:eastAsia="仿宋" w:cs="仿宋"/>
          <w:spacing w:val="9"/>
          <w:sz w:val="26"/>
          <w:szCs w:val="26"/>
        </w:rPr>
        <w:t xml:space="preserve"> 3</w:t>
      </w:r>
      <w:r>
        <w:rPr>
          <w:rFonts w:ascii="微软雅黑" w:hAnsi="微软雅黑" w:eastAsia="微软雅黑" w:cs="微软雅黑"/>
          <w:spacing w:val="5"/>
          <w:sz w:val="26"/>
          <w:szCs w:val="26"/>
        </w:rPr>
        <w:t>:</w:t>
      </w:r>
      <w:r>
        <w:rPr>
          <w:rFonts w:ascii="仿宋" w:hAnsi="仿宋" w:eastAsia="仿宋" w:cs="仿宋"/>
          <w:spacing w:val="17"/>
          <w:sz w:val="26"/>
          <w:szCs w:val="26"/>
        </w:rPr>
        <w:t>企业聘用记录或社保缴纳记录可以用扫描或</w:t>
      </w:r>
      <w:r>
        <w:rPr>
          <w:rFonts w:ascii="仿宋" w:hAnsi="仿宋" w:eastAsia="仿宋" w:cs="仿宋"/>
          <w:spacing w:val="16"/>
          <w:sz w:val="26"/>
          <w:szCs w:val="26"/>
        </w:rPr>
        <w:t>照片文档形式加载</w:t>
      </w:r>
      <w:r>
        <w:rPr>
          <w:rFonts w:ascii="微软雅黑" w:hAnsi="微软雅黑" w:eastAsia="微软雅黑" w:cs="微软雅黑"/>
          <w:spacing w:val="17"/>
          <w:sz w:val="26"/>
          <w:szCs w:val="26"/>
        </w:rPr>
        <w:t>。</w:t>
      </w:r>
    </w:p>
    <w:p/>
    <w:sectPr>
      <w:footerReference r:id="rId5" w:type="default"/>
      <w:pgSz w:w="11907" w:h="16840"/>
      <w:pgMar w:top="1431" w:right="1292" w:bottom="1740" w:left="1418" w:header="0" w:footer="145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5" w:lineRule="exact"/>
      <w:ind w:firstLine="745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position w:val="1"/>
        <w:sz w:val="26"/>
        <w:szCs w:val="26"/>
      </w:rPr>
      <w:t>—</w:t>
    </w:r>
    <w:r>
      <w:rPr>
        <w:rFonts w:ascii="微软雅黑" w:hAnsi="微软雅黑" w:eastAsia="微软雅黑" w:cs="微软雅黑"/>
        <w:spacing w:val="1"/>
        <w:position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1"/>
        <w:sz w:val="26"/>
        <w:szCs w:val="26"/>
      </w:rPr>
      <w:t xml:space="preserve"> </w:t>
    </w:r>
    <w:r>
      <w:rPr>
        <w:rFonts w:ascii="Arial" w:hAnsi="Arial" w:eastAsia="Arial" w:cs="Arial"/>
        <w:position w:val="1"/>
        <w:sz w:val="23"/>
        <w:szCs w:val="23"/>
      </w:rPr>
      <w:t xml:space="preserve">5    </w:t>
    </w:r>
    <w:r>
      <w:rPr>
        <w:rFonts w:ascii="微软雅黑" w:hAnsi="微软雅黑" w:eastAsia="微软雅黑" w:cs="微软雅黑"/>
        <w:position w:val="1"/>
        <w:sz w:val="26"/>
        <w:szCs w:val="26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4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2022-01-27T02:40:22Z</dcterms:created>
  <dc:creator>谢晓航</dc:creator>
  <cp:lastModifiedBy>哈哈哈哈嗝。</cp:lastModifiedBy>
  <dcterms:modified xsi:type="dcterms:W3CDTF">2022-01-27T02:42:55Z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4FBAEC03AF004E54B43B3DCB0E3EFFAB</vt:lpwstr>
  </property>
</Properties>
</file>